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12DE88">
      <w:pPr>
        <w:jc w:val="center"/>
        <w:rPr>
          <w:b/>
          <w:bCs/>
        </w:rPr>
      </w:pPr>
      <w:bookmarkStart w:id="0" w:name="_GoBack"/>
      <w:r>
        <w:rPr>
          <w:rFonts w:hint="eastAsia"/>
          <w:b/>
          <w:bCs/>
        </w:rPr>
        <w:t>教务处召开2025-2026学年第一学期教学督导员工作会议</w:t>
      </w:r>
      <w:bookmarkEnd w:id="0"/>
    </w:p>
    <w:p w14:paraId="0CF55DB8">
      <w:pPr>
        <w:keepNext w:val="0"/>
        <w:keepLines w:val="0"/>
        <w:widowControl/>
        <w:suppressLineNumbers w:val="0"/>
        <w:spacing w:before="0" w:beforeAutospacing="1" w:after="0" w:afterAutospacing="1" w:line="420" w:lineRule="atLeast"/>
        <w:ind w:left="0" w:right="0" w:firstLine="555"/>
        <w:jc w:val="left"/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9月24日，教务处在奉贤校区召开了2025-2026学年第一学期教学督导员工作会议。会议由教务处副处长王西贝主持，校级督导员和教务处督导科颜敏燕出席了会议。</w:t>
      </w:r>
      <w:r>
        <w:rPr>
          <w:rFonts w:asciiTheme="minorHAnsi" w:hAnsiTheme="minorHAnsi" w:eastAsiaTheme="minorEastAsia" w:cstheme="minorBidi"/>
          <w:kern w:val="0"/>
          <w:sz w:val="21"/>
          <w:szCs w:val="21"/>
          <w:lang w:val="en-US" w:eastAsia="zh-CN" w:bidi="ar"/>
        </w:rPr>
        <w:drawing>
          <wp:inline distT="0" distB="0" distL="114300" distR="114300">
            <wp:extent cx="5273040" cy="3968115"/>
            <wp:effectExtent l="0" t="0" r="3810" b="13335"/>
            <wp:docPr id="5" name="图片 5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9681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   王西贝首先总结了上学期教学督导工作的开展情况，并对上学期的期中教学检查、学生座谈会、听评课等结果进行了详细反馈，肯定了督导员们所取得的成绩，对大家的辛勤付出表示感谢，同时提出了新学期教学督导工作的重点和注意事项，并对本学期新加入的教学督导员进行了明确的工作要求。</w:t>
      </w:r>
    </w:p>
    <w:p w14:paraId="36E3766A">
      <w:pPr>
        <w:keepNext w:val="0"/>
        <w:keepLines w:val="0"/>
        <w:widowControl/>
        <w:suppressLineNumbers w:val="0"/>
        <w:spacing w:before="0" w:beforeAutospacing="1" w:after="0" w:afterAutospacing="1" w:line="420" w:lineRule="atLeast"/>
        <w:ind w:left="0" w:right="0" w:firstLine="555"/>
        <w:jc w:val="left"/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会议期间，督导员们认真学习和记录，并展开了深入的交流和讨论，现场气氛热烈。督导员们纷纷表示将严格贯彻落实学校的督导工作要求，听从学校安排，克服困难，确保高质量完成本学期的教学督导任务。</w:t>
      </w:r>
    </w:p>
    <w:p w14:paraId="46ABF9EA">
      <w:pPr>
        <w:keepNext w:val="0"/>
        <w:keepLines w:val="0"/>
        <w:widowControl/>
        <w:suppressLineNumbers w:val="0"/>
        <w:spacing w:before="0" w:beforeAutospacing="1" w:after="0" w:afterAutospacing="1" w:line="420" w:lineRule="atLeast"/>
        <w:ind w:left="0" w:right="0" w:firstLine="555"/>
        <w:jc w:val="left"/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本次会议有力贯彻落实《上海电子信息职业技术学院教学督导员聘任与管理办法》和《上海电子信息职业技术学院教学质量评价实施办法》，有力推进了我校教学督导工作的科学化和规范化。（供稿单位：教务处）</w:t>
      </w:r>
    </w:p>
    <w:p w14:paraId="14ADDAEB">
      <w:pPr>
        <w:keepNext w:val="0"/>
        <w:keepLines w:val="0"/>
        <w:widowControl/>
        <w:suppressLineNumbers w:val="0"/>
        <w:spacing w:before="0" w:beforeAutospacing="1" w:after="0" w:afterAutospacing="1" w:line="420" w:lineRule="atLeast"/>
        <w:ind w:left="0" w:right="0" w:firstLine="480"/>
        <w:jc w:val="left"/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 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7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7F14C3"/>
    <w:rsid w:val="2A3A1740"/>
    <w:rsid w:val="308D3CB6"/>
    <w:rsid w:val="352C4D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2025-09-28T00:41:00Z</dcterms:created>
  <dc:creator>FC</dc:creator>
  <cp:lastModifiedBy>娃哈哈纯净水</cp:lastModifiedBy>
  <dcterms:modified xsi:type="dcterms:W3CDTF">2025-09-28T00:52:05Z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eyJoZGlkIjoiNDFlNDljY2QyM2ZkNDI5OWYwZGQxNjJkZmZiOTEyY2EiLCJ1c2VySWQiOiIxMTIzNzEyNDM4In0=</vt:lpwstr>
  </property>
  <property fmtid="{D5CDD505-2E9C-101B-9397-08002B2CF9AE}" pid="4" name="ICV">
    <vt:lpwstr>314BCA9E499B4E138076BF127D9130ED_13</vt:lpwstr>
  </property>
</Properties>
</file>