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857C6">
      <w:pPr>
        <w:keepNext w:val="0"/>
        <w:keepLines w:val="0"/>
        <w:pageBreakBefore w:val="0"/>
        <w:widowControl/>
        <w:kinsoku w:val="0"/>
        <w:wordWrap/>
        <w:overflowPunct/>
        <w:topLinePunct w:val="0"/>
        <w:autoSpaceDE w:val="0"/>
        <w:autoSpaceDN w:val="0"/>
        <w:bidi w:val="0"/>
        <w:adjustRightInd w:val="0"/>
        <w:snapToGrid w:val="0"/>
        <w:spacing w:before="158" w:line="255" w:lineRule="auto"/>
        <w:ind w:right="0"/>
        <w:jc w:val="center"/>
        <w:textAlignment w:val="baseline"/>
        <w:rPr>
          <w:rFonts w:hint="eastAsia" w:ascii="黑体" w:hAnsi="黑体" w:eastAsia="黑体" w:cs="黑体"/>
          <w:snapToGrid w:val="0"/>
          <w:color w:val="000008"/>
          <w:spacing w:val="9"/>
          <w:kern w:val="0"/>
          <w:sz w:val="36"/>
          <w:szCs w:val="36"/>
        </w:rPr>
      </w:pPr>
      <w:r>
        <w:rPr>
          <w:rFonts w:hint="eastAsia" w:ascii="黑体" w:hAnsi="黑体" w:eastAsia="黑体" w:cs="黑体"/>
          <w:snapToGrid w:val="0"/>
          <w:color w:val="000008"/>
          <w:spacing w:val="9"/>
          <w:kern w:val="0"/>
          <w:sz w:val="36"/>
          <w:szCs w:val="36"/>
        </w:rPr>
        <w:t>上海电子信息职业技术学院</w:t>
      </w:r>
    </w:p>
    <w:p w14:paraId="7E918A4E">
      <w:pPr>
        <w:keepNext w:val="0"/>
        <w:keepLines w:val="0"/>
        <w:pageBreakBefore w:val="0"/>
        <w:widowControl/>
        <w:kinsoku w:val="0"/>
        <w:wordWrap/>
        <w:overflowPunct/>
        <w:topLinePunct w:val="0"/>
        <w:autoSpaceDE w:val="0"/>
        <w:autoSpaceDN w:val="0"/>
        <w:bidi w:val="0"/>
        <w:adjustRightInd w:val="0"/>
        <w:snapToGrid w:val="0"/>
        <w:spacing w:before="158" w:line="255" w:lineRule="auto"/>
        <w:ind w:right="0"/>
        <w:jc w:val="center"/>
        <w:textAlignment w:val="baseline"/>
        <w:rPr>
          <w:rFonts w:hint="eastAsia" w:ascii="黑体" w:hAnsi="黑体" w:eastAsia="黑体" w:cs="黑体"/>
          <w:snapToGrid w:val="0"/>
          <w:color w:val="000008"/>
          <w:spacing w:val="9"/>
          <w:kern w:val="0"/>
          <w:sz w:val="36"/>
          <w:szCs w:val="36"/>
        </w:rPr>
      </w:pPr>
      <w:r>
        <w:rPr>
          <w:rFonts w:hint="eastAsia" w:ascii="黑体" w:hAnsi="黑体" w:eastAsia="黑体" w:cs="黑体"/>
          <w:snapToGrid w:val="0"/>
          <w:color w:val="000008"/>
          <w:spacing w:val="9"/>
          <w:kern w:val="0"/>
          <w:sz w:val="36"/>
          <w:szCs w:val="36"/>
          <w:lang w:val="en-US" w:eastAsia="zh-CN"/>
        </w:rPr>
        <w:t>关于</w:t>
      </w:r>
      <w:r>
        <w:rPr>
          <w:rFonts w:hint="eastAsia" w:ascii="黑体" w:hAnsi="黑体" w:eastAsia="黑体" w:cs="黑体"/>
          <w:snapToGrid w:val="0"/>
          <w:color w:val="000008"/>
          <w:spacing w:val="9"/>
          <w:kern w:val="0"/>
          <w:sz w:val="36"/>
          <w:szCs w:val="36"/>
        </w:rPr>
        <w:t>举办</w:t>
      </w:r>
      <w:r>
        <w:rPr>
          <w:rFonts w:hint="eastAsia" w:ascii="黑体" w:hAnsi="黑体" w:eastAsia="黑体" w:cs="黑体"/>
          <w:snapToGrid w:val="0"/>
          <w:color w:val="auto"/>
          <w:spacing w:val="9"/>
          <w:kern w:val="0"/>
          <w:sz w:val="36"/>
          <w:szCs w:val="36"/>
        </w:rPr>
        <w:t>第</w:t>
      </w:r>
      <w:r>
        <w:rPr>
          <w:rFonts w:hint="eastAsia" w:ascii="黑体" w:hAnsi="黑体" w:eastAsia="黑体" w:cs="黑体"/>
          <w:snapToGrid w:val="0"/>
          <w:color w:val="auto"/>
          <w:spacing w:val="9"/>
          <w:kern w:val="0"/>
          <w:sz w:val="36"/>
          <w:szCs w:val="36"/>
          <w:lang w:val="en-US" w:eastAsia="zh-CN"/>
        </w:rPr>
        <w:t>七</w:t>
      </w:r>
      <w:r>
        <w:rPr>
          <w:rFonts w:hint="eastAsia" w:ascii="黑体" w:hAnsi="黑体" w:eastAsia="黑体" w:cs="黑体"/>
          <w:snapToGrid w:val="0"/>
          <w:color w:val="auto"/>
          <w:spacing w:val="9"/>
          <w:kern w:val="0"/>
          <w:sz w:val="36"/>
          <w:szCs w:val="36"/>
        </w:rPr>
        <w:t>届</w:t>
      </w:r>
      <w:r>
        <w:rPr>
          <w:rFonts w:hint="eastAsia" w:ascii="黑体" w:hAnsi="黑体" w:eastAsia="黑体" w:cs="黑体"/>
          <w:snapToGrid w:val="0"/>
          <w:color w:val="000008"/>
          <w:spacing w:val="9"/>
          <w:kern w:val="0"/>
          <w:sz w:val="36"/>
          <w:szCs w:val="36"/>
        </w:rPr>
        <w:t>中华经典诵写讲比赛的通知</w:t>
      </w:r>
    </w:p>
    <w:p w14:paraId="25A04552">
      <w:pPr>
        <w:pStyle w:val="5"/>
        <w:spacing w:line="300" w:lineRule="auto"/>
        <w:jc w:val="left"/>
        <w:rPr>
          <w:rFonts w:hint="eastAsia" w:ascii="仿宋" w:hAnsi="仿宋" w:eastAsia="仿宋"/>
          <w:sz w:val="24"/>
        </w:rPr>
      </w:pPr>
    </w:p>
    <w:p w14:paraId="4D04FEC9">
      <w:pPr>
        <w:pStyle w:val="5"/>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30"/>
          <w:szCs w:val="30"/>
        </w:rPr>
      </w:pPr>
      <w:r>
        <w:rPr>
          <w:rFonts w:hint="eastAsia" w:ascii="仿宋" w:hAnsi="仿宋" w:eastAsia="仿宋" w:cs="仿宋"/>
          <w:sz w:val="30"/>
          <w:szCs w:val="30"/>
        </w:rPr>
        <w:t>各二级学院、职能部门：</w:t>
      </w:r>
    </w:p>
    <w:p w14:paraId="33211111">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lang w:eastAsia="zh-CN"/>
        </w:rPr>
      </w:pPr>
      <w:r>
        <w:rPr>
          <w:rFonts w:hint="eastAsia" w:ascii="仿宋" w:hAnsi="仿宋" w:eastAsia="仿宋" w:cs="仿宋"/>
          <w:sz w:val="30"/>
          <w:szCs w:val="30"/>
        </w:rPr>
        <w:t>为</w:t>
      </w:r>
      <w:r>
        <w:rPr>
          <w:rFonts w:hint="eastAsia" w:ascii="仿宋" w:hAnsi="仿宋" w:eastAsia="仿宋" w:cs="仿宋"/>
          <w:sz w:val="30"/>
          <w:szCs w:val="30"/>
          <w:lang w:val="en-US" w:eastAsia="zh-CN"/>
        </w:rPr>
        <w:t>深入</w:t>
      </w:r>
      <w:r>
        <w:rPr>
          <w:rFonts w:hint="eastAsia" w:ascii="仿宋" w:hAnsi="仿宋" w:eastAsia="仿宋" w:cs="仿宋"/>
          <w:sz w:val="30"/>
          <w:szCs w:val="30"/>
        </w:rPr>
        <w:t>贯彻党的</w:t>
      </w:r>
      <w:r>
        <w:rPr>
          <w:rFonts w:hint="eastAsia" w:ascii="仿宋" w:hAnsi="仿宋" w:eastAsia="仿宋" w:cs="仿宋"/>
          <w:sz w:val="30"/>
          <w:szCs w:val="30"/>
          <w:lang w:val="en-US" w:eastAsia="zh-CN"/>
        </w:rPr>
        <w:t>二十大和二十届二中、三中全会</w:t>
      </w:r>
      <w:r>
        <w:rPr>
          <w:rFonts w:hint="eastAsia" w:ascii="仿宋" w:hAnsi="仿宋" w:eastAsia="仿宋" w:cs="仿宋"/>
          <w:sz w:val="30"/>
          <w:szCs w:val="30"/>
        </w:rPr>
        <w:t>精神</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落实全国教育大会和上海市教育大会精神，服务教育强国、文化强国建设，</w:t>
      </w:r>
      <w:r>
        <w:rPr>
          <w:rFonts w:hint="eastAsia" w:ascii="仿宋" w:hAnsi="仿宋" w:eastAsia="仿宋" w:cs="仿宋"/>
          <w:sz w:val="30"/>
          <w:szCs w:val="30"/>
        </w:rPr>
        <w:t>加</w:t>
      </w:r>
      <w:r>
        <w:rPr>
          <w:rFonts w:hint="eastAsia" w:ascii="仿宋" w:hAnsi="仿宋" w:eastAsia="仿宋" w:cs="仿宋"/>
          <w:sz w:val="30"/>
          <w:szCs w:val="30"/>
          <w:lang w:val="en-US" w:eastAsia="zh-CN"/>
        </w:rPr>
        <w:t>大</w:t>
      </w:r>
      <w:r>
        <w:rPr>
          <w:rFonts w:hint="eastAsia" w:ascii="仿宋" w:hAnsi="仿宋" w:eastAsia="仿宋" w:cs="仿宋"/>
          <w:sz w:val="30"/>
          <w:szCs w:val="30"/>
        </w:rPr>
        <w:t>国家通</w:t>
      </w:r>
      <w:r>
        <w:rPr>
          <w:rFonts w:hint="eastAsia" w:ascii="仿宋" w:hAnsi="仿宋" w:eastAsia="仿宋" w:cs="仿宋"/>
          <w:sz w:val="30"/>
          <w:szCs w:val="30"/>
          <w:lang w:eastAsia="zh-CN"/>
        </w:rPr>
        <w:t>用</w:t>
      </w:r>
      <w:r>
        <w:rPr>
          <w:rFonts w:hint="eastAsia" w:ascii="仿宋" w:hAnsi="仿宋" w:eastAsia="仿宋" w:cs="仿宋"/>
          <w:sz w:val="30"/>
          <w:szCs w:val="30"/>
        </w:rPr>
        <w:t>语</w:t>
      </w:r>
      <w:r>
        <w:rPr>
          <w:rFonts w:hint="eastAsia" w:ascii="仿宋" w:hAnsi="仿宋" w:eastAsia="仿宋" w:cs="仿宋"/>
          <w:sz w:val="30"/>
          <w:szCs w:val="30"/>
          <w:lang w:eastAsia="zh-CN"/>
        </w:rPr>
        <w:t>言文字推广力度，</w:t>
      </w:r>
      <w:r>
        <w:rPr>
          <w:rFonts w:hint="eastAsia" w:ascii="仿宋" w:hAnsi="仿宋" w:eastAsia="仿宋" w:cs="仿宋"/>
          <w:sz w:val="30"/>
          <w:szCs w:val="30"/>
          <w:lang w:val="en-US" w:eastAsia="zh-CN"/>
        </w:rPr>
        <w:t>传承发展中华优秀语言文化，深化“典耀中华”主题读书</w:t>
      </w:r>
      <w:r>
        <w:rPr>
          <w:rFonts w:hint="eastAsia" w:ascii="仿宋" w:hAnsi="仿宋" w:eastAsia="仿宋" w:cs="仿宋"/>
          <w:sz w:val="30"/>
          <w:szCs w:val="30"/>
          <w:lang w:eastAsia="zh-CN"/>
        </w:rPr>
        <w:t>，</w:t>
      </w:r>
      <w:r>
        <w:rPr>
          <w:rFonts w:hint="eastAsia" w:ascii="仿宋" w:hAnsi="仿宋" w:eastAsia="仿宋" w:cs="仿宋"/>
          <w:sz w:val="30"/>
          <w:szCs w:val="30"/>
        </w:rPr>
        <w:t>根据《教育部办公厅关于举办第</w:t>
      </w:r>
      <w:r>
        <w:rPr>
          <w:rFonts w:hint="eastAsia" w:ascii="仿宋" w:hAnsi="仿宋" w:eastAsia="仿宋" w:cs="仿宋"/>
          <w:sz w:val="30"/>
          <w:szCs w:val="30"/>
          <w:lang w:val="en-US" w:eastAsia="zh-CN"/>
        </w:rPr>
        <w:t>七</w:t>
      </w:r>
      <w:r>
        <w:rPr>
          <w:rFonts w:hint="eastAsia" w:ascii="仿宋" w:hAnsi="仿宋" w:eastAsia="仿宋" w:cs="仿宋"/>
          <w:sz w:val="30"/>
          <w:szCs w:val="30"/>
        </w:rPr>
        <w:t>届中华经典诵写讲</w:t>
      </w:r>
      <w:r>
        <w:rPr>
          <w:rFonts w:hint="eastAsia" w:ascii="仿宋" w:hAnsi="仿宋" w:eastAsia="仿宋" w:cs="仿宋"/>
          <w:sz w:val="30"/>
          <w:szCs w:val="30"/>
          <w:lang w:eastAsia="zh-CN"/>
        </w:rPr>
        <w:t>大</w:t>
      </w:r>
      <w:r>
        <w:rPr>
          <w:rFonts w:hint="eastAsia" w:ascii="仿宋" w:hAnsi="仿宋" w:eastAsia="仿宋" w:cs="仿宋"/>
          <w:sz w:val="30"/>
          <w:szCs w:val="30"/>
        </w:rPr>
        <w:t>赛的通知》(教</w:t>
      </w:r>
      <w:r>
        <w:rPr>
          <w:rFonts w:hint="eastAsia" w:ascii="仿宋" w:hAnsi="仿宋" w:eastAsia="仿宋" w:cs="仿宋"/>
          <w:sz w:val="30"/>
          <w:szCs w:val="30"/>
          <w:lang w:eastAsia="zh-CN"/>
        </w:rPr>
        <w:t>语用</w:t>
      </w:r>
      <w:r>
        <w:rPr>
          <w:rFonts w:hint="eastAsia" w:ascii="仿宋" w:hAnsi="仿宋" w:eastAsia="仿宋" w:cs="仿宋"/>
          <w:sz w:val="30"/>
          <w:szCs w:val="30"/>
        </w:rPr>
        <w:t>厅函〔202</w:t>
      </w:r>
      <w:r>
        <w:rPr>
          <w:rFonts w:hint="eastAsia" w:ascii="仿宋" w:hAnsi="仿宋" w:eastAsia="仿宋" w:cs="仿宋"/>
          <w:sz w:val="30"/>
          <w:szCs w:val="30"/>
          <w:lang w:val="en-US" w:eastAsia="zh-CN"/>
        </w:rPr>
        <w:t>5</w:t>
      </w:r>
      <w:r>
        <w:rPr>
          <w:rFonts w:hint="eastAsia" w:ascii="仿宋" w:hAnsi="仿宋" w:eastAsia="仿宋" w:cs="仿宋"/>
          <w:sz w:val="30"/>
          <w:szCs w:val="30"/>
        </w:rPr>
        <w:t>〕2号)</w:t>
      </w:r>
      <w:r>
        <w:rPr>
          <w:rFonts w:hint="eastAsia" w:ascii="仿宋" w:hAnsi="仿宋" w:eastAsia="仿宋" w:cs="仿宋"/>
          <w:sz w:val="30"/>
          <w:szCs w:val="30"/>
          <w:lang w:val="en-US" w:eastAsia="zh-CN"/>
        </w:rPr>
        <w:t>和《上海市教育委员会关于举办第七届中华经典诵写讲大赛上海赛区比赛的通知》（沪教委语</w:t>
      </w:r>
      <w:r>
        <w:rPr>
          <w:rFonts w:hint="eastAsia" w:ascii="仿宋" w:hAnsi="仿宋" w:eastAsia="仿宋" w:cs="仿宋"/>
          <w:sz w:val="30"/>
          <w:szCs w:val="30"/>
        </w:rPr>
        <w:t>〔202</w:t>
      </w:r>
      <w:r>
        <w:rPr>
          <w:rFonts w:hint="eastAsia" w:ascii="仿宋" w:hAnsi="仿宋" w:eastAsia="仿宋" w:cs="仿宋"/>
          <w:sz w:val="30"/>
          <w:szCs w:val="30"/>
          <w:lang w:val="en-US" w:eastAsia="zh-CN"/>
        </w:rPr>
        <w:t>5</w:t>
      </w:r>
      <w:r>
        <w:rPr>
          <w:rFonts w:hint="eastAsia" w:ascii="仿宋" w:hAnsi="仿宋" w:eastAsia="仿宋" w:cs="仿宋"/>
          <w:sz w:val="30"/>
          <w:szCs w:val="30"/>
        </w:rPr>
        <w:t>〕</w:t>
      </w:r>
      <w:r>
        <w:rPr>
          <w:rFonts w:hint="eastAsia" w:ascii="仿宋" w:hAnsi="仿宋" w:eastAsia="仿宋" w:cs="仿宋"/>
          <w:sz w:val="30"/>
          <w:szCs w:val="30"/>
          <w:lang w:val="en-US" w:eastAsia="zh-CN"/>
        </w:rPr>
        <w:t>1</w:t>
      </w:r>
      <w:r>
        <w:rPr>
          <w:rFonts w:hint="eastAsia" w:ascii="仿宋" w:hAnsi="仿宋" w:eastAsia="仿宋" w:cs="仿宋"/>
          <w:sz w:val="30"/>
          <w:szCs w:val="30"/>
        </w:rPr>
        <w:t>号)要求，</w:t>
      </w:r>
      <w:r>
        <w:rPr>
          <w:rFonts w:hint="eastAsia" w:ascii="仿宋" w:hAnsi="仿宋" w:eastAsia="仿宋" w:cs="仿宋"/>
          <w:sz w:val="30"/>
          <w:szCs w:val="30"/>
          <w:lang w:eastAsia="zh-CN"/>
        </w:rPr>
        <w:t>我校</w:t>
      </w:r>
      <w:r>
        <w:rPr>
          <w:rFonts w:hint="eastAsia" w:ascii="仿宋" w:hAnsi="仿宋" w:eastAsia="仿宋" w:cs="仿宋"/>
          <w:sz w:val="30"/>
          <w:szCs w:val="30"/>
        </w:rPr>
        <w:t>决定举办上海电子信息职业技术学院</w:t>
      </w:r>
      <w:r>
        <w:rPr>
          <w:rFonts w:hint="eastAsia" w:ascii="仿宋" w:hAnsi="仿宋" w:eastAsia="仿宋" w:cs="仿宋"/>
          <w:sz w:val="30"/>
          <w:szCs w:val="30"/>
          <w:lang w:val="en-US" w:eastAsia="zh-CN"/>
        </w:rPr>
        <w:t>第七届</w:t>
      </w:r>
      <w:r>
        <w:rPr>
          <w:rFonts w:hint="eastAsia" w:ascii="仿宋" w:hAnsi="仿宋" w:eastAsia="仿宋" w:cs="仿宋"/>
          <w:sz w:val="30"/>
          <w:szCs w:val="30"/>
        </w:rPr>
        <w:t>中华经典诵写讲</w:t>
      </w:r>
      <w:r>
        <w:rPr>
          <w:rFonts w:hint="eastAsia" w:ascii="仿宋" w:hAnsi="仿宋" w:eastAsia="仿宋" w:cs="仿宋"/>
          <w:sz w:val="30"/>
          <w:szCs w:val="30"/>
          <w:lang w:val="en-US" w:eastAsia="zh-CN"/>
        </w:rPr>
        <w:t>校内选拔赛</w:t>
      </w:r>
      <w:r>
        <w:rPr>
          <w:rFonts w:hint="eastAsia" w:ascii="仿宋" w:hAnsi="仿宋" w:eastAsia="仿宋" w:cs="仿宋"/>
          <w:sz w:val="30"/>
          <w:szCs w:val="30"/>
        </w:rPr>
        <w:t>。现将有关事项通知如下</w:t>
      </w:r>
      <w:r>
        <w:rPr>
          <w:rFonts w:hint="eastAsia" w:ascii="仿宋" w:hAnsi="仿宋" w:eastAsia="仿宋" w:cs="仿宋"/>
          <w:sz w:val="30"/>
          <w:szCs w:val="30"/>
          <w:lang w:eastAsia="zh-CN"/>
        </w:rPr>
        <w:t>。</w:t>
      </w:r>
    </w:p>
    <w:p w14:paraId="6D5E229C">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黑体" w:hAnsi="黑体" w:eastAsia="黑体" w:cs="黑体"/>
          <w:b w:val="0"/>
          <w:bCs/>
          <w:color w:val="000000"/>
          <w:sz w:val="30"/>
          <w:szCs w:val="30"/>
        </w:rPr>
      </w:pPr>
      <w:r>
        <w:rPr>
          <w:rFonts w:hint="eastAsia" w:ascii="黑体" w:hAnsi="黑体" w:eastAsia="黑体" w:cs="黑体"/>
          <w:b w:val="0"/>
          <w:bCs/>
          <w:color w:val="000000"/>
          <w:sz w:val="30"/>
          <w:szCs w:val="30"/>
          <w:lang w:val="en-US" w:eastAsia="zh-CN"/>
        </w:rPr>
        <w:t>一</w:t>
      </w:r>
      <w:r>
        <w:rPr>
          <w:rFonts w:hint="eastAsia" w:ascii="黑体" w:hAnsi="黑体" w:eastAsia="黑体" w:cs="黑体"/>
          <w:b w:val="0"/>
          <w:bCs/>
          <w:color w:val="000000"/>
          <w:sz w:val="30"/>
          <w:szCs w:val="30"/>
        </w:rPr>
        <w:t>、</w:t>
      </w:r>
      <w:r>
        <w:rPr>
          <w:rFonts w:hint="eastAsia" w:ascii="黑体" w:hAnsi="黑体" w:eastAsia="黑体" w:cs="黑体"/>
          <w:b w:val="0"/>
          <w:bCs/>
          <w:color w:val="000000"/>
          <w:sz w:val="30"/>
          <w:szCs w:val="30"/>
          <w:lang w:eastAsia="zh-CN"/>
        </w:rPr>
        <w:t>比赛</w:t>
      </w:r>
      <w:r>
        <w:rPr>
          <w:rFonts w:hint="eastAsia" w:ascii="黑体" w:hAnsi="黑体" w:eastAsia="黑体" w:cs="黑体"/>
          <w:b w:val="0"/>
          <w:bCs/>
          <w:color w:val="000000"/>
          <w:sz w:val="30"/>
          <w:szCs w:val="30"/>
        </w:rPr>
        <w:t>主题</w:t>
      </w:r>
    </w:p>
    <w:p w14:paraId="64C95F49">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典耀中华，赓续文脉</w:t>
      </w:r>
    </w:p>
    <w:p w14:paraId="279DE82A">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黑体" w:hAnsi="黑体" w:eastAsia="黑体" w:cs="黑体"/>
          <w:b w:val="0"/>
          <w:bCs/>
          <w:color w:val="000000"/>
          <w:sz w:val="30"/>
          <w:szCs w:val="30"/>
        </w:rPr>
      </w:pPr>
      <w:r>
        <w:rPr>
          <w:rFonts w:hint="eastAsia" w:ascii="黑体" w:hAnsi="黑体" w:eastAsia="黑体" w:cs="黑体"/>
          <w:b w:val="0"/>
          <w:bCs/>
          <w:color w:val="000000"/>
          <w:sz w:val="30"/>
          <w:szCs w:val="30"/>
          <w:lang w:val="en-US" w:eastAsia="zh-CN"/>
        </w:rPr>
        <w:t>二</w:t>
      </w:r>
      <w:r>
        <w:rPr>
          <w:rFonts w:hint="eastAsia" w:ascii="黑体" w:hAnsi="黑体" w:eastAsia="黑体" w:cs="黑体"/>
          <w:b w:val="0"/>
          <w:bCs/>
          <w:color w:val="000000"/>
          <w:sz w:val="30"/>
          <w:szCs w:val="30"/>
        </w:rPr>
        <w:t>、组织机构</w:t>
      </w:r>
    </w:p>
    <w:p w14:paraId="786FCF86">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rPr>
        <w:t>主办单位</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校语言文字工作委员会</w:t>
      </w:r>
      <w:r>
        <w:rPr>
          <w:rFonts w:hint="eastAsia" w:ascii="仿宋" w:hAnsi="仿宋" w:eastAsia="仿宋" w:cs="仿宋"/>
          <w:color w:val="auto"/>
          <w:sz w:val="30"/>
          <w:szCs w:val="30"/>
          <w:highlight w:val="none"/>
          <w:lang w:val="en-US" w:eastAsia="zh-CN"/>
        </w:rPr>
        <w:t>办公室（以下简称校语委办）</w:t>
      </w:r>
    </w:p>
    <w:p w14:paraId="2DCB045E">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承办单位：学工部/学生处、公共基础学院</w:t>
      </w:r>
    </w:p>
    <w:p w14:paraId="4ADD9005">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黑体" w:hAnsi="黑体" w:eastAsia="黑体" w:cs="黑体"/>
          <w:b w:val="0"/>
          <w:bCs/>
          <w:color w:val="000000"/>
          <w:sz w:val="30"/>
          <w:szCs w:val="30"/>
          <w:highlight w:val="none"/>
          <w:lang w:eastAsia="zh-CN"/>
        </w:rPr>
      </w:pPr>
      <w:r>
        <w:rPr>
          <w:rFonts w:hint="eastAsia" w:ascii="黑体" w:hAnsi="黑体" w:eastAsia="黑体" w:cs="黑体"/>
          <w:b w:val="0"/>
          <w:bCs/>
          <w:color w:val="000000"/>
          <w:sz w:val="30"/>
          <w:szCs w:val="30"/>
          <w:highlight w:val="none"/>
          <w:lang w:val="en-US" w:eastAsia="zh-CN"/>
        </w:rPr>
        <w:t>三</w:t>
      </w:r>
      <w:r>
        <w:rPr>
          <w:rFonts w:hint="eastAsia" w:ascii="黑体" w:hAnsi="黑体" w:eastAsia="黑体" w:cs="黑体"/>
          <w:b w:val="0"/>
          <w:bCs/>
          <w:color w:val="000000"/>
          <w:sz w:val="30"/>
          <w:szCs w:val="30"/>
          <w:highlight w:val="none"/>
        </w:rPr>
        <w:t>、</w:t>
      </w:r>
      <w:r>
        <w:rPr>
          <w:rFonts w:hint="eastAsia" w:ascii="黑体" w:hAnsi="黑体" w:eastAsia="黑体" w:cs="黑体"/>
          <w:b w:val="0"/>
          <w:bCs/>
          <w:color w:val="000000"/>
          <w:sz w:val="30"/>
          <w:szCs w:val="30"/>
          <w:highlight w:val="none"/>
          <w:lang w:eastAsia="zh-CN"/>
        </w:rPr>
        <w:t>比赛赛项</w:t>
      </w:r>
    </w:p>
    <w:p w14:paraId="4F454FFF">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bCs/>
          <w:sz w:val="30"/>
          <w:szCs w:val="30"/>
          <w:highlight w:val="none"/>
        </w:rPr>
      </w:pPr>
      <w:r>
        <w:rPr>
          <w:rFonts w:hint="eastAsia" w:ascii="仿宋" w:hAnsi="仿宋" w:eastAsia="仿宋" w:cs="仿宋"/>
          <w:sz w:val="30"/>
          <w:szCs w:val="30"/>
        </w:rPr>
        <w:t>本届</w:t>
      </w:r>
      <w:r>
        <w:rPr>
          <w:rFonts w:hint="eastAsia" w:ascii="仿宋" w:hAnsi="仿宋" w:eastAsia="仿宋" w:cs="仿宋"/>
          <w:sz w:val="30"/>
          <w:szCs w:val="30"/>
          <w:lang w:eastAsia="zh-CN"/>
        </w:rPr>
        <w:t>比</w:t>
      </w:r>
      <w:r>
        <w:rPr>
          <w:rFonts w:hint="eastAsia" w:ascii="仿宋" w:hAnsi="仿宋" w:eastAsia="仿宋" w:cs="仿宋"/>
          <w:sz w:val="30"/>
          <w:szCs w:val="30"/>
        </w:rPr>
        <w:t>赛分为四个赛项：“诵读中国”经典诵读大赛 (以下简称“诵读</w:t>
      </w:r>
      <w:r>
        <w:rPr>
          <w:rFonts w:hint="eastAsia" w:ascii="仿宋" w:hAnsi="仿宋" w:eastAsia="仿宋" w:cs="仿宋"/>
          <w:sz w:val="30"/>
          <w:szCs w:val="30"/>
          <w:lang w:eastAsia="zh-CN"/>
        </w:rPr>
        <w:t>大</w:t>
      </w:r>
      <w:r>
        <w:rPr>
          <w:rFonts w:hint="eastAsia" w:ascii="仿宋" w:hAnsi="仿宋" w:eastAsia="仿宋" w:cs="仿宋"/>
          <w:sz w:val="30"/>
          <w:szCs w:val="30"/>
        </w:rPr>
        <w:t>赛”)、“诗教中国”诗词讲解大赛 (以下简称“</w:t>
      </w:r>
      <w:r>
        <w:rPr>
          <w:rFonts w:hint="eastAsia" w:ascii="仿宋" w:hAnsi="仿宋" w:eastAsia="仿宋" w:cs="仿宋"/>
          <w:sz w:val="30"/>
          <w:szCs w:val="30"/>
          <w:lang w:eastAsia="zh-CN"/>
        </w:rPr>
        <w:t>讲解大</w:t>
      </w:r>
      <w:r>
        <w:rPr>
          <w:rFonts w:hint="eastAsia" w:ascii="仿宋" w:hAnsi="仿宋" w:eastAsia="仿宋" w:cs="仿宋"/>
          <w:sz w:val="30"/>
          <w:szCs w:val="30"/>
        </w:rPr>
        <w:t>赛”)、“笔墨中国”汉字书写大赛 (以下简称“</w:t>
      </w:r>
      <w:r>
        <w:rPr>
          <w:rFonts w:hint="eastAsia" w:ascii="仿宋" w:hAnsi="仿宋" w:eastAsia="仿宋" w:cs="仿宋"/>
          <w:sz w:val="30"/>
          <w:szCs w:val="30"/>
          <w:lang w:eastAsia="zh-CN"/>
        </w:rPr>
        <w:t>书写大</w:t>
      </w:r>
      <w:r>
        <w:rPr>
          <w:rFonts w:hint="eastAsia" w:ascii="仿宋" w:hAnsi="仿宋" w:eastAsia="仿宋" w:cs="仿宋"/>
          <w:sz w:val="30"/>
          <w:szCs w:val="30"/>
        </w:rPr>
        <w:t>赛”)和“印记中国”师生篆刻大赛 (以下简称“</w:t>
      </w:r>
      <w:r>
        <w:rPr>
          <w:rFonts w:hint="eastAsia" w:ascii="仿宋" w:hAnsi="仿宋" w:eastAsia="仿宋" w:cs="仿宋"/>
          <w:sz w:val="30"/>
          <w:szCs w:val="30"/>
          <w:lang w:eastAsia="zh-CN"/>
        </w:rPr>
        <w:t>篆刻大</w:t>
      </w:r>
      <w:r>
        <w:rPr>
          <w:rFonts w:hint="eastAsia" w:ascii="仿宋" w:hAnsi="仿宋" w:eastAsia="仿宋" w:cs="仿宋"/>
          <w:sz w:val="30"/>
          <w:szCs w:val="30"/>
        </w:rPr>
        <w:t>赛”)。各赛项的具体</w:t>
      </w:r>
      <w:r>
        <w:rPr>
          <w:rFonts w:hint="eastAsia" w:ascii="仿宋" w:hAnsi="仿宋" w:eastAsia="仿宋" w:cs="仿宋"/>
          <w:sz w:val="30"/>
          <w:szCs w:val="30"/>
          <w:lang w:eastAsia="zh-CN"/>
        </w:rPr>
        <w:t>方</w:t>
      </w:r>
      <w:r>
        <w:rPr>
          <w:rFonts w:hint="eastAsia" w:ascii="仿宋" w:hAnsi="仿宋" w:eastAsia="仿宋" w:cs="仿宋"/>
          <w:sz w:val="30"/>
          <w:szCs w:val="30"/>
        </w:rPr>
        <w:t>案</w:t>
      </w:r>
      <w:r>
        <w:rPr>
          <w:rFonts w:hint="eastAsia" w:ascii="仿宋" w:hAnsi="仿宋" w:eastAsia="仿宋" w:cs="仿宋"/>
          <w:sz w:val="30"/>
          <w:szCs w:val="30"/>
          <w:lang w:val="en-US" w:eastAsia="zh-CN"/>
        </w:rPr>
        <w:t>见</w:t>
      </w:r>
      <w:r>
        <w:rPr>
          <w:rFonts w:hint="eastAsia" w:ascii="仿宋" w:hAnsi="仿宋" w:eastAsia="仿宋" w:cs="仿宋"/>
          <w:sz w:val="30"/>
          <w:szCs w:val="30"/>
        </w:rPr>
        <w:t>附件1-4。</w:t>
      </w:r>
      <w:r>
        <w:rPr>
          <w:rFonts w:hint="eastAsia" w:ascii="仿宋" w:hAnsi="仿宋" w:eastAsia="仿宋" w:cs="仿宋"/>
          <w:b/>
          <w:bCs/>
          <w:sz w:val="30"/>
          <w:szCs w:val="30"/>
          <w:highlight w:val="none"/>
        </w:rPr>
        <w:t>其中“诵读中国”经典诵读大赛和“诗教中国”诗词讲解大赛由学校组织师生参加</w:t>
      </w:r>
      <w:r>
        <w:rPr>
          <w:rFonts w:hint="eastAsia" w:ascii="仿宋" w:hAnsi="仿宋" w:eastAsia="仿宋" w:cs="仿宋"/>
          <w:b/>
          <w:bCs/>
          <w:sz w:val="30"/>
          <w:szCs w:val="30"/>
          <w:highlight w:val="none"/>
          <w:lang w:eastAsia="zh-CN"/>
        </w:rPr>
        <w:t>，经</w:t>
      </w:r>
      <w:r>
        <w:rPr>
          <w:rFonts w:hint="eastAsia" w:ascii="仿宋" w:hAnsi="仿宋" w:eastAsia="仿宋" w:cs="仿宋"/>
          <w:b/>
          <w:bCs/>
          <w:sz w:val="30"/>
          <w:szCs w:val="30"/>
          <w:highlight w:val="none"/>
        </w:rPr>
        <w:t>过</w:t>
      </w:r>
      <w:r>
        <w:rPr>
          <w:rFonts w:hint="eastAsia" w:ascii="仿宋" w:hAnsi="仿宋" w:eastAsia="仿宋" w:cs="仿宋"/>
          <w:b/>
          <w:bCs/>
          <w:sz w:val="30"/>
          <w:szCs w:val="30"/>
          <w:highlight w:val="none"/>
          <w:lang w:val="en-US" w:eastAsia="zh-CN"/>
        </w:rPr>
        <w:t>校级评选后，结合专家意见报送作品参加</w:t>
      </w:r>
      <w:r>
        <w:rPr>
          <w:rFonts w:hint="eastAsia" w:ascii="仿宋" w:hAnsi="仿宋" w:eastAsia="仿宋" w:cs="仿宋"/>
          <w:b/>
          <w:bCs/>
          <w:sz w:val="30"/>
          <w:szCs w:val="30"/>
          <w:highlight w:val="none"/>
        </w:rPr>
        <w:t>市</w:t>
      </w:r>
      <w:r>
        <w:rPr>
          <w:rFonts w:hint="eastAsia" w:ascii="仿宋" w:hAnsi="仿宋" w:eastAsia="仿宋" w:cs="仿宋"/>
          <w:b/>
          <w:bCs/>
          <w:sz w:val="30"/>
          <w:szCs w:val="30"/>
          <w:highlight w:val="none"/>
          <w:lang w:val="en-US" w:eastAsia="zh-CN"/>
        </w:rPr>
        <w:t>级评选</w:t>
      </w:r>
      <w:r>
        <w:rPr>
          <w:rFonts w:hint="eastAsia" w:ascii="仿宋" w:hAnsi="仿宋" w:eastAsia="仿宋" w:cs="仿宋"/>
          <w:b/>
          <w:bCs/>
          <w:sz w:val="30"/>
          <w:szCs w:val="30"/>
          <w:highlight w:val="none"/>
        </w:rPr>
        <w:t>。“笔墨中国”汉字书写大赛和“印记中国”师生篆刻大赛</w:t>
      </w:r>
      <w:r>
        <w:rPr>
          <w:rFonts w:hint="eastAsia" w:ascii="仿宋" w:hAnsi="仿宋" w:eastAsia="仿宋" w:cs="仿宋"/>
          <w:sz w:val="30"/>
          <w:szCs w:val="30"/>
          <w:highlight w:val="none"/>
          <w:lang w:eastAsia="zh-CN"/>
        </w:rPr>
        <w:t>，</w:t>
      </w:r>
      <w:r>
        <w:rPr>
          <w:rFonts w:hint="eastAsia" w:ascii="仿宋" w:hAnsi="仿宋" w:eastAsia="仿宋" w:cs="仿宋"/>
          <w:b/>
          <w:bCs/>
          <w:sz w:val="30"/>
          <w:szCs w:val="30"/>
          <w:highlight w:val="none"/>
          <w:lang w:val="en-US" w:eastAsia="zh-CN"/>
        </w:rPr>
        <w:t>由</w:t>
      </w:r>
      <w:r>
        <w:rPr>
          <w:rFonts w:hint="eastAsia" w:ascii="仿宋" w:hAnsi="仿宋" w:eastAsia="仿宋" w:cs="仿宋"/>
          <w:b/>
          <w:bCs/>
          <w:sz w:val="30"/>
          <w:szCs w:val="30"/>
          <w:highlight w:val="none"/>
        </w:rPr>
        <w:t>师生自主报名</w:t>
      </w:r>
      <w:r>
        <w:rPr>
          <w:rFonts w:hint="eastAsia" w:ascii="仿宋" w:hAnsi="仿宋" w:eastAsia="仿宋" w:cs="仿宋"/>
          <w:b/>
          <w:bCs/>
          <w:sz w:val="30"/>
          <w:szCs w:val="30"/>
          <w:highlight w:val="none"/>
          <w:lang w:val="en-US" w:eastAsia="zh-CN"/>
        </w:rPr>
        <w:t>参赛</w:t>
      </w:r>
      <w:r>
        <w:rPr>
          <w:rFonts w:hint="eastAsia" w:ascii="仿宋" w:hAnsi="仿宋" w:eastAsia="仿宋" w:cs="仿宋"/>
          <w:b/>
          <w:bCs/>
          <w:sz w:val="30"/>
          <w:szCs w:val="30"/>
          <w:highlight w:val="none"/>
          <w:lang w:eastAsia="zh-CN"/>
        </w:rPr>
        <w:t>，</w:t>
      </w:r>
      <w:r>
        <w:rPr>
          <w:rFonts w:hint="eastAsia" w:ascii="仿宋" w:hAnsi="仿宋" w:eastAsia="仿宋" w:cs="仿宋"/>
          <w:b/>
          <w:bCs/>
          <w:sz w:val="30"/>
          <w:szCs w:val="30"/>
          <w:highlight w:val="none"/>
        </w:rPr>
        <w:t>同时将参赛作品</w:t>
      </w:r>
      <w:r>
        <w:rPr>
          <w:rFonts w:hint="eastAsia" w:ascii="仿宋" w:hAnsi="仿宋" w:eastAsia="仿宋" w:cs="仿宋"/>
          <w:b/>
          <w:bCs/>
          <w:sz w:val="30"/>
          <w:szCs w:val="30"/>
          <w:highlight w:val="none"/>
          <w:lang w:val="en-US" w:eastAsia="zh-CN"/>
        </w:rPr>
        <w:t>扫描</w:t>
      </w:r>
      <w:r>
        <w:rPr>
          <w:rFonts w:hint="eastAsia" w:ascii="仿宋" w:hAnsi="仿宋" w:eastAsia="仿宋" w:cs="仿宋"/>
          <w:b/>
          <w:bCs/>
          <w:sz w:val="30"/>
          <w:szCs w:val="30"/>
          <w:highlight w:val="none"/>
        </w:rPr>
        <w:t>稿和</w:t>
      </w:r>
      <w:r>
        <w:rPr>
          <w:rFonts w:hint="eastAsia" w:ascii="仿宋" w:hAnsi="仿宋" w:eastAsia="仿宋" w:cs="仿宋"/>
          <w:b/>
          <w:bCs/>
          <w:sz w:val="30"/>
          <w:szCs w:val="30"/>
          <w:highlight w:val="none"/>
          <w:lang w:val="en-US" w:eastAsia="zh-CN"/>
        </w:rPr>
        <w:t>个人参赛信息报送至</w:t>
      </w:r>
      <w:r>
        <w:rPr>
          <w:rFonts w:hint="eastAsia" w:ascii="仿宋" w:hAnsi="仿宋" w:eastAsia="仿宋" w:cs="仿宋"/>
          <w:b/>
          <w:bCs/>
          <w:sz w:val="30"/>
          <w:szCs w:val="30"/>
          <w:highlight w:val="none"/>
        </w:rPr>
        <w:t>校语委办</w:t>
      </w:r>
      <w:r>
        <w:rPr>
          <w:rFonts w:hint="eastAsia" w:ascii="仿宋" w:hAnsi="仿宋" w:eastAsia="仿宋" w:cs="仿宋"/>
          <w:b/>
          <w:bCs/>
          <w:sz w:val="30"/>
          <w:szCs w:val="30"/>
          <w:highlight w:val="none"/>
          <w:lang w:val="en-US" w:eastAsia="zh-CN"/>
        </w:rPr>
        <w:t>备案</w:t>
      </w:r>
      <w:r>
        <w:rPr>
          <w:rFonts w:hint="eastAsia" w:ascii="仿宋" w:hAnsi="仿宋" w:eastAsia="仿宋" w:cs="仿宋"/>
          <w:b/>
          <w:bCs/>
          <w:sz w:val="30"/>
          <w:szCs w:val="30"/>
          <w:highlight w:val="none"/>
        </w:rPr>
        <w:t>。</w:t>
      </w:r>
    </w:p>
    <w:p w14:paraId="1DD9A0CB">
      <w:pPr>
        <w:pStyle w:val="5"/>
        <w:keepNext w:val="0"/>
        <w:keepLines w:val="0"/>
        <w:pageBreakBefore w:val="0"/>
        <w:widowControl w:val="0"/>
        <w:kinsoku/>
        <w:wordWrap/>
        <w:overflowPunct/>
        <w:topLinePunct w:val="0"/>
        <w:autoSpaceDE/>
        <w:autoSpaceDN/>
        <w:bidi w:val="0"/>
        <w:adjustRightInd/>
        <w:snapToGrid/>
        <w:spacing w:line="240" w:lineRule="auto"/>
        <w:ind w:firstLine="602" w:firstLineChars="200"/>
        <w:jc w:val="left"/>
        <w:textAlignment w:val="auto"/>
        <w:rPr>
          <w:rFonts w:hint="eastAsia" w:ascii="仿宋" w:hAnsi="仿宋" w:eastAsia="仿宋" w:cs="仿宋"/>
          <w:b/>
          <w:bCs/>
          <w:sz w:val="30"/>
          <w:szCs w:val="30"/>
          <w:highlight w:val="none"/>
        </w:rPr>
      </w:pPr>
    </w:p>
    <w:p w14:paraId="5A6CB4CE">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黑体" w:hAnsi="黑体" w:eastAsia="黑体" w:cs="黑体"/>
          <w:b w:val="0"/>
          <w:bCs/>
          <w:color w:val="000000"/>
          <w:sz w:val="30"/>
          <w:szCs w:val="30"/>
        </w:rPr>
      </w:pPr>
      <w:r>
        <w:rPr>
          <w:rFonts w:hint="eastAsia" w:ascii="黑体" w:hAnsi="黑体" w:eastAsia="黑体" w:cs="黑体"/>
          <w:b w:val="0"/>
          <w:bCs/>
          <w:color w:val="000000"/>
          <w:sz w:val="30"/>
          <w:szCs w:val="30"/>
          <w:lang w:val="en-US" w:eastAsia="zh-CN"/>
        </w:rPr>
        <w:t>四</w:t>
      </w:r>
      <w:r>
        <w:rPr>
          <w:rFonts w:hint="eastAsia" w:ascii="黑体" w:hAnsi="黑体" w:eastAsia="黑体" w:cs="黑体"/>
          <w:b w:val="0"/>
          <w:bCs/>
          <w:color w:val="000000"/>
          <w:sz w:val="30"/>
          <w:szCs w:val="30"/>
        </w:rPr>
        <w:t>、组织</w:t>
      </w:r>
      <w:r>
        <w:rPr>
          <w:rFonts w:hint="eastAsia" w:ascii="黑体" w:hAnsi="黑体" w:eastAsia="黑体" w:cs="黑体"/>
          <w:b w:val="0"/>
          <w:bCs/>
          <w:color w:val="000000"/>
          <w:sz w:val="30"/>
          <w:szCs w:val="30"/>
          <w:lang w:eastAsia="zh-CN"/>
        </w:rPr>
        <w:t>方</w:t>
      </w:r>
      <w:r>
        <w:rPr>
          <w:rFonts w:hint="eastAsia" w:ascii="黑体" w:hAnsi="黑体" w:eastAsia="黑体" w:cs="黑体"/>
          <w:b w:val="0"/>
          <w:bCs/>
          <w:color w:val="000000"/>
          <w:sz w:val="30"/>
          <w:szCs w:val="30"/>
        </w:rPr>
        <w:t>式</w:t>
      </w:r>
    </w:p>
    <w:p w14:paraId="75BFCFDE">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default" w:ascii="楷体" w:hAnsi="楷体" w:eastAsia="楷体" w:cs="楷体"/>
          <w:sz w:val="30"/>
          <w:szCs w:val="30"/>
          <w:lang w:val="en-US"/>
        </w:rPr>
      </w:pPr>
      <w:r>
        <w:rPr>
          <w:rFonts w:hint="eastAsia" w:ascii="楷体" w:hAnsi="楷体" w:eastAsia="楷体" w:cs="楷体"/>
          <w:sz w:val="30"/>
          <w:szCs w:val="30"/>
          <w:lang w:eastAsia="zh-CN"/>
        </w:rPr>
        <w:t>（一）</w:t>
      </w:r>
      <w:r>
        <w:rPr>
          <w:rFonts w:hint="eastAsia" w:ascii="楷体" w:hAnsi="楷体" w:eastAsia="楷体" w:cs="楷体"/>
          <w:sz w:val="30"/>
          <w:szCs w:val="30"/>
          <w:lang w:val="en-US" w:eastAsia="zh-CN"/>
        </w:rPr>
        <w:t>初选推荐</w:t>
      </w:r>
    </w:p>
    <w:p w14:paraId="3B921031">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诵读</w:t>
      </w:r>
      <w:r>
        <w:rPr>
          <w:rFonts w:hint="eastAsia" w:ascii="仿宋" w:hAnsi="仿宋" w:eastAsia="仿宋" w:cs="仿宋"/>
          <w:sz w:val="30"/>
          <w:szCs w:val="30"/>
          <w:lang w:eastAsia="zh-CN"/>
        </w:rPr>
        <w:t>大</w:t>
      </w:r>
      <w:r>
        <w:rPr>
          <w:rFonts w:hint="eastAsia" w:ascii="仿宋" w:hAnsi="仿宋" w:eastAsia="仿宋" w:cs="仿宋"/>
          <w:sz w:val="30"/>
          <w:szCs w:val="30"/>
        </w:rPr>
        <w:t>赛</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讲解</w:t>
      </w:r>
      <w:r>
        <w:rPr>
          <w:rFonts w:hint="eastAsia" w:ascii="仿宋" w:hAnsi="仿宋" w:eastAsia="仿宋" w:cs="仿宋"/>
          <w:sz w:val="30"/>
          <w:szCs w:val="30"/>
          <w:lang w:eastAsia="zh-CN"/>
        </w:rPr>
        <w:t>大</w:t>
      </w:r>
      <w:r>
        <w:rPr>
          <w:rFonts w:hint="eastAsia" w:ascii="仿宋" w:hAnsi="仿宋" w:eastAsia="仿宋" w:cs="仿宋"/>
          <w:sz w:val="30"/>
          <w:szCs w:val="30"/>
        </w:rPr>
        <w:t>赛的</w:t>
      </w:r>
      <w:r>
        <w:rPr>
          <w:rFonts w:hint="eastAsia" w:ascii="仿宋" w:hAnsi="仿宋" w:eastAsia="仿宋" w:cs="仿宋"/>
          <w:sz w:val="30"/>
          <w:szCs w:val="30"/>
          <w:lang w:val="en-US" w:eastAsia="zh-CN"/>
        </w:rPr>
        <w:t>初选推荐</w:t>
      </w:r>
      <w:r>
        <w:rPr>
          <w:rFonts w:hint="eastAsia" w:ascii="仿宋" w:hAnsi="仿宋" w:eastAsia="仿宋" w:cs="仿宋"/>
          <w:sz w:val="30"/>
          <w:szCs w:val="30"/>
          <w:lang w:eastAsia="zh-CN"/>
        </w:rPr>
        <w:t>，</w:t>
      </w:r>
      <w:r>
        <w:rPr>
          <w:rFonts w:hint="eastAsia" w:ascii="仿宋" w:hAnsi="仿宋" w:eastAsia="仿宋" w:cs="仿宋"/>
          <w:sz w:val="30"/>
          <w:szCs w:val="30"/>
        </w:rPr>
        <w:t>由</w:t>
      </w:r>
      <w:r>
        <w:rPr>
          <w:rFonts w:hint="eastAsia" w:ascii="仿宋" w:hAnsi="仿宋" w:eastAsia="仿宋" w:cs="仿宋"/>
          <w:sz w:val="30"/>
          <w:szCs w:val="30"/>
          <w:lang w:val="en-US" w:eastAsia="zh-CN"/>
        </w:rPr>
        <w:t>各</w:t>
      </w:r>
      <w:r>
        <w:rPr>
          <w:rFonts w:hint="eastAsia" w:ascii="仿宋" w:hAnsi="仿宋" w:eastAsia="仿宋" w:cs="仿宋"/>
          <w:sz w:val="30"/>
          <w:szCs w:val="30"/>
          <w:lang w:eastAsia="zh-CN"/>
        </w:rPr>
        <w:t>二级学院</w:t>
      </w:r>
      <w:r>
        <w:rPr>
          <w:rFonts w:hint="eastAsia" w:ascii="仿宋" w:hAnsi="仿宋" w:eastAsia="仿宋" w:cs="仿宋"/>
          <w:sz w:val="30"/>
          <w:szCs w:val="30"/>
          <w:lang w:val="en-US" w:eastAsia="zh-CN"/>
        </w:rPr>
        <w:t>和职能部门</w:t>
      </w:r>
      <w:r>
        <w:rPr>
          <w:rFonts w:hint="eastAsia" w:ascii="仿宋" w:hAnsi="仿宋" w:eastAsia="仿宋" w:cs="仿宋"/>
          <w:sz w:val="30"/>
          <w:szCs w:val="30"/>
        </w:rPr>
        <w:t>组织开展</w:t>
      </w:r>
      <w:r>
        <w:rPr>
          <w:rFonts w:hint="eastAsia" w:ascii="仿宋" w:hAnsi="仿宋" w:eastAsia="仿宋" w:cs="仿宋"/>
          <w:sz w:val="30"/>
          <w:szCs w:val="30"/>
          <w:lang w:eastAsia="zh-CN"/>
        </w:rPr>
        <w:t>，</w:t>
      </w:r>
      <w:r>
        <w:rPr>
          <w:rFonts w:hint="eastAsia" w:ascii="仿宋" w:hAnsi="仿宋" w:eastAsia="仿宋" w:cs="仿宋"/>
          <w:sz w:val="30"/>
          <w:szCs w:val="30"/>
        </w:rPr>
        <w:t>根据相应赛项</w:t>
      </w:r>
      <w:r>
        <w:rPr>
          <w:rFonts w:hint="eastAsia" w:ascii="仿宋" w:hAnsi="仿宋" w:eastAsia="仿宋" w:cs="仿宋"/>
          <w:sz w:val="30"/>
          <w:szCs w:val="30"/>
          <w:lang w:eastAsia="zh-CN"/>
        </w:rPr>
        <w:t>方</w:t>
      </w:r>
      <w:r>
        <w:rPr>
          <w:rFonts w:hint="eastAsia" w:ascii="仿宋" w:hAnsi="仿宋" w:eastAsia="仿宋" w:cs="仿宋"/>
          <w:sz w:val="30"/>
          <w:szCs w:val="30"/>
        </w:rPr>
        <w:t>案向承办</w:t>
      </w:r>
      <w:r>
        <w:rPr>
          <w:rFonts w:hint="eastAsia" w:ascii="仿宋" w:hAnsi="仿宋" w:eastAsia="仿宋" w:cs="仿宋"/>
          <w:sz w:val="30"/>
          <w:szCs w:val="30"/>
          <w:lang w:eastAsia="zh-CN"/>
        </w:rPr>
        <w:t>部门</w:t>
      </w:r>
      <w:r>
        <w:rPr>
          <w:rFonts w:hint="eastAsia" w:ascii="仿宋" w:hAnsi="仿宋" w:eastAsia="仿宋" w:cs="仿宋"/>
          <w:sz w:val="30"/>
          <w:szCs w:val="30"/>
        </w:rPr>
        <w:t>推荐</w:t>
      </w:r>
      <w:r>
        <w:rPr>
          <w:rFonts w:hint="eastAsia" w:ascii="仿宋" w:hAnsi="仿宋" w:eastAsia="仿宋" w:cs="仿宋"/>
          <w:sz w:val="30"/>
          <w:szCs w:val="30"/>
          <w:lang w:eastAsia="zh-CN"/>
        </w:rPr>
        <w:t>一</w:t>
      </w:r>
      <w:r>
        <w:rPr>
          <w:rFonts w:hint="eastAsia" w:ascii="仿宋" w:hAnsi="仿宋" w:eastAsia="仿宋" w:cs="仿宋"/>
          <w:sz w:val="30"/>
          <w:szCs w:val="30"/>
        </w:rPr>
        <w:t>定数量优秀作品。</w:t>
      </w:r>
    </w:p>
    <w:p w14:paraId="7C848476">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书写</w:t>
      </w:r>
      <w:r>
        <w:rPr>
          <w:rFonts w:hint="eastAsia" w:ascii="仿宋" w:hAnsi="仿宋" w:eastAsia="仿宋" w:cs="仿宋"/>
          <w:sz w:val="30"/>
          <w:szCs w:val="30"/>
          <w:highlight w:val="none"/>
          <w:lang w:eastAsia="zh-CN"/>
        </w:rPr>
        <w:t>大</w:t>
      </w:r>
      <w:r>
        <w:rPr>
          <w:rFonts w:hint="eastAsia" w:ascii="仿宋" w:hAnsi="仿宋" w:eastAsia="仿宋" w:cs="仿宋"/>
          <w:sz w:val="30"/>
          <w:szCs w:val="30"/>
          <w:highlight w:val="none"/>
        </w:rPr>
        <w:t>赛</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篆刻</w:t>
      </w:r>
      <w:r>
        <w:rPr>
          <w:rFonts w:hint="eastAsia" w:ascii="仿宋" w:hAnsi="仿宋" w:eastAsia="仿宋" w:cs="仿宋"/>
          <w:sz w:val="30"/>
          <w:szCs w:val="30"/>
          <w:highlight w:val="none"/>
          <w:lang w:eastAsia="zh-CN"/>
        </w:rPr>
        <w:t>大</w:t>
      </w:r>
      <w:r>
        <w:rPr>
          <w:rFonts w:hint="eastAsia" w:ascii="仿宋" w:hAnsi="仿宋" w:eastAsia="仿宋" w:cs="仿宋"/>
          <w:sz w:val="30"/>
          <w:szCs w:val="30"/>
          <w:highlight w:val="none"/>
        </w:rPr>
        <w:t>赛由各</w:t>
      </w:r>
      <w:r>
        <w:rPr>
          <w:rFonts w:hint="eastAsia" w:ascii="仿宋" w:hAnsi="仿宋" w:eastAsia="仿宋" w:cs="仿宋"/>
          <w:sz w:val="30"/>
          <w:szCs w:val="30"/>
          <w:highlight w:val="none"/>
          <w:lang w:eastAsia="zh-CN"/>
        </w:rPr>
        <w:t>二级学院</w:t>
      </w:r>
      <w:r>
        <w:rPr>
          <w:rFonts w:hint="eastAsia" w:ascii="仿宋" w:hAnsi="仿宋" w:eastAsia="仿宋" w:cs="仿宋"/>
          <w:sz w:val="30"/>
          <w:szCs w:val="30"/>
          <w:highlight w:val="none"/>
          <w:lang w:val="en-US" w:eastAsia="zh-CN"/>
        </w:rPr>
        <w:t>和职能部门</w:t>
      </w:r>
      <w:r>
        <w:rPr>
          <w:rFonts w:hint="eastAsia" w:ascii="仿宋" w:hAnsi="仿宋" w:eastAsia="仿宋" w:cs="仿宋"/>
          <w:sz w:val="30"/>
          <w:szCs w:val="30"/>
          <w:highlight w:val="none"/>
        </w:rPr>
        <w:t>做好组织</w:t>
      </w:r>
      <w:r>
        <w:rPr>
          <w:rFonts w:hint="eastAsia" w:ascii="仿宋" w:hAnsi="仿宋" w:eastAsia="仿宋" w:cs="仿宋"/>
          <w:sz w:val="30"/>
          <w:szCs w:val="30"/>
          <w:highlight w:val="none"/>
          <w:lang w:val="en-US" w:eastAsia="zh-CN"/>
        </w:rPr>
        <w:t>动员</w:t>
      </w:r>
      <w:r>
        <w:rPr>
          <w:rFonts w:hint="eastAsia" w:ascii="仿宋" w:hAnsi="仿宋" w:eastAsia="仿宋" w:cs="仿宋"/>
          <w:sz w:val="30"/>
          <w:szCs w:val="30"/>
          <w:highlight w:val="none"/>
          <w:lang w:eastAsia="zh-CN"/>
        </w:rPr>
        <w:t>工</w:t>
      </w:r>
      <w:r>
        <w:rPr>
          <w:rFonts w:hint="eastAsia" w:ascii="仿宋" w:hAnsi="仿宋" w:eastAsia="仿宋" w:cs="仿宋"/>
          <w:sz w:val="30"/>
          <w:szCs w:val="30"/>
          <w:highlight w:val="none"/>
        </w:rPr>
        <w:t>作</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由参赛者根据相关赛项</w:t>
      </w:r>
      <w:r>
        <w:rPr>
          <w:rFonts w:hint="eastAsia" w:ascii="仿宋" w:hAnsi="仿宋" w:eastAsia="仿宋" w:cs="仿宋"/>
          <w:sz w:val="30"/>
          <w:szCs w:val="30"/>
          <w:highlight w:val="none"/>
          <w:lang w:eastAsia="zh-CN"/>
        </w:rPr>
        <w:t>方</w:t>
      </w:r>
      <w:r>
        <w:rPr>
          <w:rFonts w:hint="eastAsia" w:ascii="仿宋" w:hAnsi="仿宋" w:eastAsia="仿宋" w:cs="仿宋"/>
          <w:sz w:val="30"/>
          <w:szCs w:val="30"/>
          <w:highlight w:val="none"/>
        </w:rPr>
        <w:t>案</w:t>
      </w:r>
      <w:r>
        <w:rPr>
          <w:rFonts w:hint="eastAsia" w:ascii="仿宋" w:hAnsi="仿宋" w:eastAsia="仿宋" w:cs="仿宋"/>
          <w:sz w:val="30"/>
          <w:szCs w:val="30"/>
          <w:highlight w:val="none"/>
          <w:lang w:eastAsia="zh-CN"/>
        </w:rPr>
        <w:t>自</w:t>
      </w:r>
      <w:r>
        <w:rPr>
          <w:rFonts w:hint="eastAsia" w:ascii="仿宋" w:hAnsi="仿宋" w:eastAsia="仿宋" w:cs="仿宋"/>
          <w:sz w:val="30"/>
          <w:szCs w:val="30"/>
          <w:highlight w:val="none"/>
        </w:rPr>
        <w:t>主报名参加。</w:t>
      </w:r>
    </w:p>
    <w:p w14:paraId="7C4E9F04">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楷体" w:hAnsi="楷体" w:eastAsia="楷体" w:cs="楷体"/>
          <w:sz w:val="30"/>
          <w:szCs w:val="30"/>
          <w:lang w:eastAsia="zh-CN"/>
        </w:rPr>
      </w:pPr>
      <w:r>
        <w:rPr>
          <w:rFonts w:hint="eastAsia" w:ascii="仿宋" w:hAnsi="仿宋" w:eastAsia="仿宋" w:cs="仿宋"/>
          <w:sz w:val="30"/>
          <w:szCs w:val="30"/>
        </w:rPr>
        <w:tab/>
      </w:r>
      <w:r>
        <w:rPr>
          <w:rFonts w:hint="eastAsia" w:ascii="楷体" w:hAnsi="楷体" w:eastAsia="楷体" w:cs="楷体"/>
          <w:sz w:val="30"/>
          <w:szCs w:val="30"/>
          <w:lang w:eastAsia="zh-CN"/>
        </w:rPr>
        <w:t>(二)校级评选</w:t>
      </w:r>
    </w:p>
    <w:p w14:paraId="3ECABFE8">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各赛项承办单位</w:t>
      </w:r>
      <w:r>
        <w:rPr>
          <w:rFonts w:hint="eastAsia" w:ascii="仿宋" w:hAnsi="仿宋" w:eastAsia="仿宋" w:cs="仿宋"/>
          <w:sz w:val="30"/>
          <w:szCs w:val="30"/>
          <w:lang w:val="en-US" w:eastAsia="zh-CN"/>
        </w:rPr>
        <w:t>依据比赛</w:t>
      </w:r>
      <w:r>
        <w:rPr>
          <w:rFonts w:hint="eastAsia" w:ascii="仿宋" w:hAnsi="仿宋" w:eastAsia="仿宋" w:cs="仿宋"/>
          <w:sz w:val="30"/>
          <w:szCs w:val="30"/>
          <w:lang w:eastAsia="zh-CN"/>
        </w:rPr>
        <w:t>方</w:t>
      </w:r>
      <w:r>
        <w:rPr>
          <w:rFonts w:hint="eastAsia" w:ascii="仿宋" w:hAnsi="仿宋" w:eastAsia="仿宋" w:cs="仿宋"/>
          <w:sz w:val="30"/>
          <w:szCs w:val="30"/>
        </w:rPr>
        <w:t>案</w:t>
      </w:r>
      <w:r>
        <w:rPr>
          <w:rFonts w:hint="eastAsia" w:ascii="仿宋" w:hAnsi="仿宋" w:eastAsia="仿宋" w:cs="仿宋"/>
          <w:sz w:val="30"/>
          <w:szCs w:val="30"/>
          <w:lang w:eastAsia="zh-CN"/>
        </w:rPr>
        <w:t>，</w:t>
      </w:r>
      <w:r>
        <w:rPr>
          <w:rFonts w:hint="eastAsia" w:ascii="仿宋" w:hAnsi="仿宋" w:eastAsia="仿宋" w:cs="仿宋"/>
          <w:sz w:val="30"/>
          <w:szCs w:val="30"/>
        </w:rPr>
        <w:t>对各</w:t>
      </w:r>
      <w:r>
        <w:rPr>
          <w:rFonts w:hint="eastAsia" w:ascii="仿宋" w:hAnsi="仿宋" w:eastAsia="仿宋" w:cs="仿宋"/>
          <w:sz w:val="30"/>
          <w:szCs w:val="30"/>
          <w:lang w:val="en-US" w:eastAsia="zh-CN"/>
        </w:rPr>
        <w:t>部门</w:t>
      </w:r>
      <w:r>
        <w:rPr>
          <w:rFonts w:hint="eastAsia" w:ascii="仿宋" w:hAnsi="仿宋" w:eastAsia="仿宋" w:cs="仿宋"/>
          <w:sz w:val="30"/>
          <w:szCs w:val="30"/>
        </w:rPr>
        <w:t>推荐的作品</w:t>
      </w:r>
      <w:r>
        <w:rPr>
          <w:rFonts w:hint="eastAsia" w:ascii="仿宋" w:hAnsi="仿宋" w:eastAsia="仿宋" w:cs="仿宋"/>
          <w:sz w:val="30"/>
          <w:szCs w:val="30"/>
          <w:lang w:val="en-US" w:eastAsia="zh-CN"/>
        </w:rPr>
        <w:t>进行</w:t>
      </w:r>
      <w:r>
        <w:rPr>
          <w:rFonts w:hint="eastAsia" w:ascii="仿宋" w:hAnsi="仿宋" w:eastAsia="仿宋" w:cs="仿宋"/>
          <w:sz w:val="30"/>
          <w:szCs w:val="30"/>
        </w:rPr>
        <w:t>评</w:t>
      </w:r>
      <w:r>
        <w:rPr>
          <w:rFonts w:hint="eastAsia" w:ascii="仿宋" w:hAnsi="仿宋" w:eastAsia="仿宋" w:cs="仿宋"/>
          <w:sz w:val="30"/>
          <w:szCs w:val="30"/>
          <w:lang w:val="en-US" w:eastAsia="zh-CN"/>
        </w:rPr>
        <w:t>选</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并推荐</w:t>
      </w:r>
      <w:r>
        <w:rPr>
          <w:rFonts w:hint="eastAsia" w:ascii="仿宋" w:hAnsi="仿宋" w:eastAsia="仿宋" w:cs="仿宋"/>
          <w:sz w:val="30"/>
          <w:szCs w:val="30"/>
        </w:rPr>
        <w:t>优秀作品参加</w:t>
      </w:r>
      <w:r>
        <w:rPr>
          <w:rFonts w:hint="eastAsia" w:ascii="仿宋" w:hAnsi="仿宋" w:eastAsia="仿宋" w:cs="仿宋"/>
          <w:sz w:val="30"/>
          <w:szCs w:val="30"/>
          <w:lang w:val="en-US" w:eastAsia="zh-CN"/>
        </w:rPr>
        <w:t>决赛</w:t>
      </w:r>
      <w:r>
        <w:rPr>
          <w:rFonts w:hint="eastAsia" w:ascii="仿宋" w:hAnsi="仿宋" w:eastAsia="仿宋" w:cs="仿宋"/>
          <w:sz w:val="30"/>
          <w:szCs w:val="30"/>
        </w:rPr>
        <w:t>。</w:t>
      </w:r>
    </w:p>
    <w:p w14:paraId="55D4CE4F">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楷体" w:hAnsi="楷体" w:eastAsia="楷体" w:cs="楷体"/>
          <w:sz w:val="30"/>
          <w:szCs w:val="30"/>
          <w:lang w:val="en-US" w:eastAsia="zh-CN"/>
        </w:rPr>
      </w:pPr>
      <w:r>
        <w:rPr>
          <w:rFonts w:hint="eastAsia" w:ascii="楷体" w:hAnsi="楷体" w:eastAsia="楷体" w:cs="楷体"/>
          <w:sz w:val="30"/>
          <w:szCs w:val="30"/>
          <w:lang w:val="en-US" w:eastAsia="zh-CN"/>
        </w:rPr>
        <w:t>（三）决赛及专家评审</w:t>
      </w:r>
    </w:p>
    <w:p w14:paraId="1812FF8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校语委办组织校内决赛，聘请专家担任评委，并根据专家意见确定报送市级评选的作品。</w:t>
      </w:r>
    </w:p>
    <w:p w14:paraId="1772964B">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jc w:val="left"/>
        <w:textAlignment w:val="auto"/>
        <w:rPr>
          <w:rFonts w:hint="eastAsia" w:ascii="仿宋" w:hAnsi="仿宋" w:eastAsia="仿宋" w:cs="仿宋"/>
          <w:sz w:val="30"/>
          <w:szCs w:val="30"/>
          <w:lang w:val="en-US" w:eastAsia="zh-CN"/>
        </w:rPr>
      </w:pPr>
    </w:p>
    <w:p w14:paraId="778E3D7D">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jc w:val="left"/>
        <w:textAlignment w:val="auto"/>
        <w:rPr>
          <w:rFonts w:hint="eastAsia" w:ascii="仿宋" w:hAnsi="仿宋" w:eastAsia="仿宋" w:cs="仿宋"/>
          <w:sz w:val="30"/>
          <w:szCs w:val="30"/>
          <w:lang w:val="en-US" w:eastAsia="zh-CN"/>
        </w:rPr>
      </w:pPr>
    </w:p>
    <w:p w14:paraId="6C73FFA7">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黑体" w:hAnsi="黑体" w:eastAsia="黑体" w:cs="黑体"/>
          <w:b w:val="0"/>
          <w:bCs/>
          <w:color w:val="000000"/>
          <w:sz w:val="30"/>
          <w:szCs w:val="30"/>
          <w:highlight w:val="none"/>
        </w:rPr>
      </w:pPr>
      <w:r>
        <w:rPr>
          <w:rFonts w:hint="eastAsia" w:ascii="黑体" w:hAnsi="黑体" w:eastAsia="黑体" w:cs="黑体"/>
          <w:b w:val="0"/>
          <w:bCs/>
          <w:color w:val="000000"/>
          <w:sz w:val="30"/>
          <w:szCs w:val="30"/>
          <w:highlight w:val="none"/>
          <w:lang w:val="en-US" w:eastAsia="zh-CN"/>
        </w:rPr>
        <w:t>五</w:t>
      </w:r>
      <w:r>
        <w:rPr>
          <w:rFonts w:hint="eastAsia" w:ascii="黑体" w:hAnsi="黑体" w:eastAsia="黑体" w:cs="黑体"/>
          <w:b w:val="0"/>
          <w:bCs/>
          <w:color w:val="000000"/>
          <w:sz w:val="30"/>
          <w:szCs w:val="30"/>
          <w:highlight w:val="none"/>
          <w:lang w:eastAsia="zh-CN"/>
        </w:rPr>
        <w:t>、比</w:t>
      </w:r>
      <w:r>
        <w:rPr>
          <w:rFonts w:hint="eastAsia" w:ascii="黑体" w:hAnsi="黑体" w:eastAsia="黑体" w:cs="黑体"/>
          <w:b w:val="0"/>
          <w:bCs/>
          <w:color w:val="000000"/>
          <w:sz w:val="30"/>
          <w:szCs w:val="30"/>
          <w:highlight w:val="none"/>
        </w:rPr>
        <w:t>赛流程</w:t>
      </w:r>
    </w:p>
    <w:tbl>
      <w:tblPr>
        <w:tblStyle w:val="3"/>
        <w:tblpPr w:leftFromText="180" w:rightFromText="180" w:vertAnchor="text" w:horzAnchor="page" w:tblpX="1992" w:tblpY="1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9"/>
        <w:gridCol w:w="1737"/>
        <w:gridCol w:w="3896"/>
      </w:tblGrid>
      <w:tr w14:paraId="4E366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9" w:type="dxa"/>
            <w:noWrap w:val="0"/>
            <w:vAlign w:val="center"/>
          </w:tcPr>
          <w:p w14:paraId="735E0AA1">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30"/>
                <w:szCs w:val="30"/>
                <w:vertAlign w:val="baseline"/>
                <w:lang w:eastAsia="zh-CN"/>
              </w:rPr>
            </w:pPr>
            <w:r>
              <w:rPr>
                <w:rFonts w:hint="eastAsia" w:ascii="仿宋" w:hAnsi="仿宋" w:eastAsia="仿宋" w:cs="仿宋"/>
                <w:b/>
                <w:bCs/>
                <w:sz w:val="30"/>
                <w:szCs w:val="30"/>
                <w:vertAlign w:val="baseline"/>
                <w:lang w:val="en-US" w:eastAsia="zh-CN"/>
              </w:rPr>
              <w:t>截止</w:t>
            </w:r>
            <w:r>
              <w:rPr>
                <w:rFonts w:hint="eastAsia" w:ascii="仿宋" w:hAnsi="仿宋" w:eastAsia="仿宋" w:cs="仿宋"/>
                <w:b/>
                <w:bCs/>
                <w:sz w:val="30"/>
                <w:szCs w:val="30"/>
                <w:vertAlign w:val="baseline"/>
                <w:lang w:eastAsia="zh-CN"/>
              </w:rPr>
              <w:t>时间</w:t>
            </w:r>
          </w:p>
        </w:tc>
        <w:tc>
          <w:tcPr>
            <w:tcW w:w="1737" w:type="dxa"/>
            <w:noWrap w:val="0"/>
            <w:vAlign w:val="center"/>
          </w:tcPr>
          <w:p w14:paraId="7B1EBD97">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30"/>
                <w:szCs w:val="30"/>
                <w:vertAlign w:val="baseline"/>
                <w:lang w:eastAsia="zh-CN"/>
              </w:rPr>
            </w:pPr>
            <w:r>
              <w:rPr>
                <w:rFonts w:hint="eastAsia" w:ascii="仿宋" w:hAnsi="仿宋" w:eastAsia="仿宋" w:cs="仿宋"/>
                <w:b/>
                <w:bCs/>
                <w:sz w:val="30"/>
                <w:szCs w:val="30"/>
                <w:vertAlign w:val="baseline"/>
                <w:lang w:eastAsia="zh-CN"/>
              </w:rPr>
              <w:t>项目</w:t>
            </w:r>
          </w:p>
        </w:tc>
        <w:tc>
          <w:tcPr>
            <w:tcW w:w="3896" w:type="dxa"/>
            <w:noWrap w:val="0"/>
            <w:vAlign w:val="center"/>
          </w:tcPr>
          <w:p w14:paraId="1C127224">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30"/>
                <w:szCs w:val="30"/>
                <w:vertAlign w:val="baseline"/>
              </w:rPr>
            </w:pPr>
            <w:r>
              <w:rPr>
                <w:rFonts w:hint="eastAsia" w:ascii="仿宋" w:hAnsi="仿宋" w:eastAsia="仿宋" w:cs="仿宋"/>
                <w:b/>
                <w:bCs/>
                <w:sz w:val="30"/>
                <w:szCs w:val="30"/>
                <w:vertAlign w:val="baseline"/>
                <w:lang w:eastAsia="zh-CN"/>
              </w:rPr>
              <w:t>负责部门</w:t>
            </w:r>
          </w:p>
        </w:tc>
      </w:tr>
      <w:tr w14:paraId="519A9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trPr>
        <w:tc>
          <w:tcPr>
            <w:tcW w:w="2889" w:type="dxa"/>
            <w:noWrap w:val="0"/>
            <w:vAlign w:val="center"/>
          </w:tcPr>
          <w:p w14:paraId="7753FFB2">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0"/>
                <w:szCs w:val="30"/>
                <w:highlight w:val="none"/>
                <w:vertAlign w:val="baseline"/>
                <w:lang w:val="en-US" w:eastAsia="zh-CN"/>
              </w:rPr>
            </w:pPr>
            <w:r>
              <w:rPr>
                <w:rFonts w:hint="eastAsia" w:ascii="仿宋" w:hAnsi="仿宋" w:eastAsia="仿宋" w:cs="仿宋"/>
                <w:sz w:val="30"/>
                <w:szCs w:val="30"/>
                <w:highlight w:val="none"/>
                <w:vertAlign w:val="baseline"/>
                <w:lang w:val="en-US" w:eastAsia="zh-CN"/>
              </w:rPr>
              <w:t>4月8日</w:t>
            </w:r>
          </w:p>
        </w:tc>
        <w:tc>
          <w:tcPr>
            <w:tcW w:w="1737" w:type="dxa"/>
            <w:noWrap w:val="0"/>
            <w:vAlign w:val="center"/>
          </w:tcPr>
          <w:p w14:paraId="491DEB5B">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0"/>
                <w:szCs w:val="30"/>
                <w:vertAlign w:val="baseline"/>
              </w:rPr>
            </w:pPr>
            <w:r>
              <w:rPr>
                <w:rFonts w:hint="eastAsia" w:ascii="仿宋" w:hAnsi="仿宋" w:eastAsia="仿宋" w:cs="仿宋"/>
                <w:sz w:val="30"/>
                <w:szCs w:val="30"/>
                <w:vertAlign w:val="baseline"/>
              </w:rPr>
              <w:t>发布</w:t>
            </w:r>
            <w:r>
              <w:rPr>
                <w:rFonts w:hint="eastAsia" w:ascii="仿宋" w:hAnsi="仿宋" w:eastAsia="仿宋" w:cs="仿宋"/>
                <w:sz w:val="30"/>
                <w:szCs w:val="30"/>
                <w:vertAlign w:val="baseline"/>
                <w:lang w:eastAsia="zh-CN"/>
              </w:rPr>
              <w:t>方</w:t>
            </w:r>
            <w:r>
              <w:rPr>
                <w:rFonts w:hint="eastAsia" w:ascii="仿宋" w:hAnsi="仿宋" w:eastAsia="仿宋" w:cs="仿宋"/>
                <w:sz w:val="30"/>
                <w:szCs w:val="30"/>
                <w:vertAlign w:val="baseline"/>
              </w:rPr>
              <w:t>案</w:t>
            </w:r>
          </w:p>
        </w:tc>
        <w:tc>
          <w:tcPr>
            <w:tcW w:w="3896" w:type="dxa"/>
            <w:noWrap w:val="0"/>
            <w:vAlign w:val="center"/>
          </w:tcPr>
          <w:p w14:paraId="5D7E80EC">
            <w:pPr>
              <w:pStyle w:val="5"/>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30"/>
                <w:szCs w:val="30"/>
                <w:vertAlign w:val="baseline"/>
              </w:rPr>
            </w:pPr>
            <w:r>
              <w:rPr>
                <w:rFonts w:hint="eastAsia" w:ascii="仿宋" w:hAnsi="仿宋" w:eastAsia="仿宋" w:cs="仿宋"/>
                <w:sz w:val="30"/>
                <w:szCs w:val="30"/>
                <w:vertAlign w:val="baseline"/>
              </w:rPr>
              <w:t>校语委</w:t>
            </w:r>
            <w:r>
              <w:rPr>
                <w:rFonts w:hint="eastAsia" w:ascii="仿宋" w:hAnsi="仿宋" w:eastAsia="仿宋" w:cs="仿宋"/>
                <w:sz w:val="30"/>
                <w:szCs w:val="30"/>
                <w:vertAlign w:val="baseline"/>
                <w:lang w:val="en-US" w:eastAsia="zh-CN"/>
              </w:rPr>
              <w:t>办</w:t>
            </w:r>
            <w:r>
              <w:rPr>
                <w:rFonts w:hint="eastAsia" w:ascii="仿宋" w:hAnsi="仿宋" w:eastAsia="仿宋" w:cs="仿宋"/>
                <w:sz w:val="30"/>
                <w:szCs w:val="30"/>
                <w:vertAlign w:val="baseline"/>
                <w:lang w:eastAsia="zh-CN"/>
              </w:rPr>
              <w:t>、</w:t>
            </w:r>
            <w:r>
              <w:rPr>
                <w:rFonts w:hint="eastAsia" w:ascii="仿宋" w:hAnsi="仿宋" w:eastAsia="仿宋" w:cs="仿宋"/>
                <w:sz w:val="30"/>
                <w:szCs w:val="30"/>
                <w:vertAlign w:val="baseline"/>
                <w:lang w:val="en-US" w:eastAsia="zh-CN"/>
              </w:rPr>
              <w:t>学生处/</w:t>
            </w:r>
            <w:r>
              <w:rPr>
                <w:rFonts w:hint="eastAsia" w:ascii="仿宋" w:hAnsi="仿宋" w:eastAsia="仿宋" w:cs="仿宋"/>
                <w:sz w:val="30"/>
                <w:szCs w:val="30"/>
                <w:vertAlign w:val="baseline"/>
                <w:lang w:eastAsia="zh-CN"/>
              </w:rPr>
              <w:t>学工部、公共基础学院</w:t>
            </w:r>
          </w:p>
        </w:tc>
      </w:tr>
      <w:tr w14:paraId="03B0C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2889" w:type="dxa"/>
            <w:noWrap w:val="0"/>
            <w:vAlign w:val="center"/>
          </w:tcPr>
          <w:p w14:paraId="78AA3E41">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30"/>
                <w:szCs w:val="30"/>
                <w:highlight w:val="none"/>
                <w:vertAlign w:val="baseline"/>
                <w:lang w:val="en-US" w:eastAsia="zh-CN"/>
              </w:rPr>
            </w:pPr>
            <w:r>
              <w:rPr>
                <w:rFonts w:hint="eastAsia" w:ascii="仿宋" w:hAnsi="仿宋" w:eastAsia="仿宋" w:cs="仿宋"/>
                <w:sz w:val="30"/>
                <w:szCs w:val="30"/>
                <w:highlight w:val="none"/>
                <w:vertAlign w:val="baseline"/>
                <w:lang w:val="en-US" w:eastAsia="zh-CN"/>
              </w:rPr>
              <w:t>4月上旬</w:t>
            </w:r>
          </w:p>
        </w:tc>
        <w:tc>
          <w:tcPr>
            <w:tcW w:w="1737" w:type="dxa"/>
            <w:noWrap w:val="0"/>
            <w:vAlign w:val="center"/>
          </w:tcPr>
          <w:p w14:paraId="314B2FDB">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初选推荐</w:t>
            </w:r>
          </w:p>
        </w:tc>
        <w:tc>
          <w:tcPr>
            <w:tcW w:w="3896" w:type="dxa"/>
            <w:noWrap w:val="0"/>
            <w:vAlign w:val="center"/>
          </w:tcPr>
          <w:p w14:paraId="078CE7D5">
            <w:pPr>
              <w:pStyle w:val="5"/>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30"/>
                <w:szCs w:val="30"/>
                <w:vertAlign w:val="baseline"/>
              </w:rPr>
            </w:pPr>
            <w:r>
              <w:rPr>
                <w:rFonts w:hint="eastAsia" w:ascii="仿宋" w:hAnsi="仿宋" w:eastAsia="仿宋" w:cs="仿宋"/>
                <w:sz w:val="30"/>
                <w:szCs w:val="30"/>
                <w:vertAlign w:val="baseline"/>
                <w:lang w:eastAsia="zh-CN"/>
              </w:rPr>
              <w:t>各二级部门、</w:t>
            </w:r>
            <w:r>
              <w:rPr>
                <w:rFonts w:hint="eastAsia" w:ascii="仿宋" w:hAnsi="仿宋" w:eastAsia="仿宋" w:cs="仿宋"/>
                <w:sz w:val="30"/>
                <w:szCs w:val="30"/>
                <w:vertAlign w:val="baseline"/>
                <w:lang w:val="en-US" w:eastAsia="zh-CN"/>
              </w:rPr>
              <w:t>学生处/</w:t>
            </w:r>
            <w:r>
              <w:rPr>
                <w:rFonts w:hint="eastAsia" w:ascii="仿宋" w:hAnsi="仿宋" w:eastAsia="仿宋" w:cs="仿宋"/>
                <w:sz w:val="30"/>
                <w:szCs w:val="30"/>
                <w:vertAlign w:val="baseline"/>
                <w:lang w:eastAsia="zh-CN"/>
              </w:rPr>
              <w:t>学工部、公共基础学院</w:t>
            </w:r>
          </w:p>
        </w:tc>
      </w:tr>
      <w:tr w14:paraId="0B33C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9" w:type="dxa"/>
            <w:noWrap w:val="0"/>
            <w:vAlign w:val="center"/>
          </w:tcPr>
          <w:p w14:paraId="64663FBC">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30"/>
                <w:szCs w:val="30"/>
                <w:highlight w:val="none"/>
                <w:vertAlign w:val="baseline"/>
                <w:lang w:val="en-US" w:eastAsia="zh-CN"/>
              </w:rPr>
            </w:pPr>
            <w:r>
              <w:rPr>
                <w:rFonts w:hint="eastAsia" w:ascii="仿宋" w:hAnsi="仿宋" w:eastAsia="仿宋" w:cs="仿宋"/>
                <w:sz w:val="30"/>
                <w:szCs w:val="30"/>
                <w:highlight w:val="none"/>
                <w:vertAlign w:val="baseline"/>
                <w:lang w:val="en-US" w:eastAsia="zh-CN"/>
              </w:rPr>
              <w:t>4月中旬</w:t>
            </w:r>
          </w:p>
        </w:tc>
        <w:tc>
          <w:tcPr>
            <w:tcW w:w="1737" w:type="dxa"/>
            <w:noWrap w:val="0"/>
            <w:vAlign w:val="center"/>
          </w:tcPr>
          <w:p w14:paraId="79C3EF0F">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0"/>
                <w:szCs w:val="30"/>
                <w:vertAlign w:val="baseline"/>
                <w:lang w:eastAsia="zh-CN"/>
              </w:rPr>
            </w:pPr>
            <w:r>
              <w:rPr>
                <w:rFonts w:hint="eastAsia" w:ascii="仿宋" w:hAnsi="仿宋" w:eastAsia="仿宋" w:cs="仿宋"/>
                <w:sz w:val="30"/>
                <w:szCs w:val="30"/>
                <w:vertAlign w:val="baseline"/>
                <w:lang w:eastAsia="zh-CN"/>
              </w:rPr>
              <w:t>校级评选</w:t>
            </w:r>
          </w:p>
        </w:tc>
        <w:tc>
          <w:tcPr>
            <w:tcW w:w="3896" w:type="dxa"/>
            <w:noWrap w:val="0"/>
            <w:vAlign w:val="center"/>
          </w:tcPr>
          <w:p w14:paraId="2466F49F">
            <w:pPr>
              <w:pStyle w:val="5"/>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s="仿宋"/>
                <w:sz w:val="30"/>
                <w:szCs w:val="30"/>
                <w:vertAlign w:val="baseline"/>
                <w:lang w:val="en-US"/>
              </w:rPr>
            </w:pPr>
            <w:r>
              <w:rPr>
                <w:rFonts w:hint="eastAsia" w:ascii="仿宋" w:hAnsi="仿宋" w:eastAsia="仿宋" w:cs="仿宋"/>
                <w:sz w:val="30"/>
                <w:szCs w:val="30"/>
                <w:vertAlign w:val="baseline"/>
              </w:rPr>
              <w:t>校语委</w:t>
            </w:r>
            <w:r>
              <w:rPr>
                <w:rFonts w:hint="eastAsia" w:ascii="仿宋" w:hAnsi="仿宋" w:eastAsia="仿宋" w:cs="仿宋"/>
                <w:sz w:val="30"/>
                <w:szCs w:val="30"/>
                <w:vertAlign w:val="baseline"/>
                <w:lang w:val="en-US" w:eastAsia="zh-CN"/>
              </w:rPr>
              <w:t>办</w:t>
            </w:r>
            <w:r>
              <w:rPr>
                <w:rFonts w:hint="eastAsia" w:ascii="仿宋" w:hAnsi="仿宋" w:eastAsia="仿宋" w:cs="仿宋"/>
                <w:sz w:val="30"/>
                <w:szCs w:val="30"/>
                <w:vertAlign w:val="baseline"/>
                <w:lang w:eastAsia="zh-CN"/>
              </w:rPr>
              <w:t>、</w:t>
            </w:r>
            <w:r>
              <w:rPr>
                <w:rFonts w:hint="eastAsia" w:ascii="仿宋" w:hAnsi="仿宋" w:eastAsia="仿宋" w:cs="仿宋"/>
                <w:sz w:val="30"/>
                <w:szCs w:val="30"/>
                <w:vertAlign w:val="baseline"/>
                <w:lang w:val="en-US" w:eastAsia="zh-CN"/>
              </w:rPr>
              <w:t>学生处/</w:t>
            </w:r>
            <w:r>
              <w:rPr>
                <w:rFonts w:hint="eastAsia" w:ascii="仿宋" w:hAnsi="仿宋" w:eastAsia="仿宋" w:cs="仿宋"/>
                <w:sz w:val="30"/>
                <w:szCs w:val="30"/>
                <w:vertAlign w:val="baseline"/>
                <w:lang w:eastAsia="zh-CN"/>
              </w:rPr>
              <w:t>学工部、公共基础学院</w:t>
            </w:r>
          </w:p>
        </w:tc>
      </w:tr>
      <w:tr w14:paraId="35CD3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9" w:type="dxa"/>
            <w:noWrap w:val="0"/>
            <w:vAlign w:val="center"/>
          </w:tcPr>
          <w:p w14:paraId="1CC24CBE">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30"/>
                <w:szCs w:val="30"/>
                <w:highlight w:val="none"/>
                <w:vertAlign w:val="baseline"/>
                <w:lang w:val="en-US" w:eastAsia="zh-CN"/>
              </w:rPr>
            </w:pPr>
            <w:r>
              <w:rPr>
                <w:rFonts w:hint="eastAsia" w:ascii="仿宋" w:hAnsi="仿宋" w:eastAsia="仿宋" w:cs="仿宋"/>
                <w:sz w:val="30"/>
                <w:szCs w:val="30"/>
                <w:highlight w:val="none"/>
                <w:vertAlign w:val="baseline"/>
                <w:lang w:val="en-US" w:eastAsia="zh-CN"/>
              </w:rPr>
              <w:t>4月底</w:t>
            </w:r>
          </w:p>
        </w:tc>
        <w:tc>
          <w:tcPr>
            <w:tcW w:w="1737" w:type="dxa"/>
            <w:noWrap w:val="0"/>
            <w:vAlign w:val="center"/>
          </w:tcPr>
          <w:p w14:paraId="37B7BC27">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决赛</w:t>
            </w:r>
          </w:p>
          <w:p w14:paraId="445ACF9A">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专家评审</w:t>
            </w:r>
          </w:p>
        </w:tc>
        <w:tc>
          <w:tcPr>
            <w:tcW w:w="3896" w:type="dxa"/>
            <w:noWrap w:val="0"/>
            <w:vAlign w:val="center"/>
          </w:tcPr>
          <w:p w14:paraId="37143EA9">
            <w:pPr>
              <w:pStyle w:val="5"/>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30"/>
                <w:szCs w:val="30"/>
                <w:vertAlign w:val="baseline"/>
              </w:rPr>
            </w:pPr>
            <w:r>
              <w:rPr>
                <w:rFonts w:hint="eastAsia" w:ascii="仿宋" w:hAnsi="仿宋" w:eastAsia="仿宋" w:cs="仿宋"/>
                <w:sz w:val="30"/>
                <w:szCs w:val="30"/>
                <w:vertAlign w:val="baseline"/>
              </w:rPr>
              <w:t>校语委</w:t>
            </w:r>
            <w:r>
              <w:rPr>
                <w:rFonts w:hint="eastAsia" w:ascii="仿宋" w:hAnsi="仿宋" w:eastAsia="仿宋" w:cs="仿宋"/>
                <w:sz w:val="30"/>
                <w:szCs w:val="30"/>
                <w:vertAlign w:val="baseline"/>
                <w:lang w:val="en-US" w:eastAsia="zh-CN"/>
              </w:rPr>
              <w:t>办</w:t>
            </w:r>
            <w:r>
              <w:rPr>
                <w:rFonts w:hint="eastAsia" w:ascii="仿宋" w:hAnsi="仿宋" w:eastAsia="仿宋" w:cs="仿宋"/>
                <w:sz w:val="30"/>
                <w:szCs w:val="30"/>
                <w:vertAlign w:val="baseline"/>
                <w:lang w:eastAsia="zh-CN"/>
              </w:rPr>
              <w:t>、</w:t>
            </w:r>
            <w:r>
              <w:rPr>
                <w:rFonts w:hint="eastAsia" w:ascii="仿宋" w:hAnsi="仿宋" w:eastAsia="仿宋" w:cs="仿宋"/>
                <w:sz w:val="30"/>
                <w:szCs w:val="30"/>
                <w:vertAlign w:val="baseline"/>
                <w:lang w:val="en-US" w:eastAsia="zh-CN"/>
              </w:rPr>
              <w:t>学生处/</w:t>
            </w:r>
            <w:r>
              <w:rPr>
                <w:rFonts w:hint="eastAsia" w:ascii="仿宋" w:hAnsi="仿宋" w:eastAsia="仿宋" w:cs="仿宋"/>
                <w:sz w:val="30"/>
                <w:szCs w:val="30"/>
                <w:vertAlign w:val="baseline"/>
                <w:lang w:eastAsia="zh-CN"/>
              </w:rPr>
              <w:t>学工部、公共基础学院</w:t>
            </w:r>
          </w:p>
        </w:tc>
      </w:tr>
      <w:tr w14:paraId="525F4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2889" w:type="dxa"/>
            <w:noWrap w:val="0"/>
            <w:vAlign w:val="center"/>
          </w:tcPr>
          <w:p w14:paraId="64124A8C">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0"/>
                <w:szCs w:val="30"/>
                <w:highlight w:val="none"/>
                <w:vertAlign w:val="baseline"/>
                <w:lang w:val="en-US" w:eastAsia="zh-CN"/>
              </w:rPr>
            </w:pPr>
            <w:r>
              <w:rPr>
                <w:rFonts w:hint="eastAsia" w:ascii="仿宋" w:hAnsi="仿宋" w:eastAsia="仿宋" w:cs="仿宋"/>
                <w:sz w:val="30"/>
                <w:szCs w:val="30"/>
                <w:highlight w:val="none"/>
                <w:vertAlign w:val="baseline"/>
                <w:lang w:val="en-US" w:eastAsia="zh-CN"/>
              </w:rPr>
              <w:t>5月初</w:t>
            </w:r>
          </w:p>
        </w:tc>
        <w:tc>
          <w:tcPr>
            <w:tcW w:w="1737" w:type="dxa"/>
            <w:noWrap w:val="0"/>
            <w:vAlign w:val="center"/>
          </w:tcPr>
          <w:p w14:paraId="11748D9E">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0"/>
                <w:szCs w:val="30"/>
                <w:vertAlign w:val="baseline"/>
                <w:lang w:eastAsia="zh-CN"/>
              </w:rPr>
            </w:pPr>
            <w:r>
              <w:rPr>
                <w:rFonts w:hint="eastAsia" w:ascii="仿宋" w:hAnsi="仿宋" w:eastAsia="仿宋" w:cs="仿宋"/>
                <w:sz w:val="30"/>
                <w:szCs w:val="30"/>
                <w:vertAlign w:val="baseline"/>
                <w:lang w:val="en-US" w:eastAsia="zh-CN"/>
              </w:rPr>
              <w:t>校级获奖作品</w:t>
            </w:r>
            <w:r>
              <w:rPr>
                <w:rFonts w:hint="eastAsia" w:ascii="仿宋" w:hAnsi="仿宋" w:eastAsia="仿宋" w:cs="仿宋"/>
                <w:sz w:val="30"/>
                <w:szCs w:val="30"/>
                <w:vertAlign w:val="baseline"/>
                <w:lang w:eastAsia="zh-CN"/>
              </w:rPr>
              <w:t>公示</w:t>
            </w:r>
          </w:p>
        </w:tc>
        <w:tc>
          <w:tcPr>
            <w:tcW w:w="3896" w:type="dxa"/>
            <w:noWrap w:val="0"/>
            <w:vAlign w:val="center"/>
          </w:tcPr>
          <w:p w14:paraId="4C441312">
            <w:pPr>
              <w:pStyle w:val="5"/>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30"/>
                <w:szCs w:val="30"/>
                <w:vertAlign w:val="baseline"/>
              </w:rPr>
            </w:pPr>
            <w:r>
              <w:rPr>
                <w:rFonts w:hint="eastAsia" w:ascii="仿宋" w:hAnsi="仿宋" w:eastAsia="仿宋" w:cs="仿宋"/>
                <w:sz w:val="30"/>
                <w:szCs w:val="30"/>
                <w:vertAlign w:val="baseline"/>
              </w:rPr>
              <w:t>校语委</w:t>
            </w:r>
            <w:r>
              <w:rPr>
                <w:rFonts w:hint="eastAsia" w:ascii="仿宋" w:hAnsi="仿宋" w:eastAsia="仿宋" w:cs="仿宋"/>
                <w:sz w:val="30"/>
                <w:szCs w:val="30"/>
                <w:vertAlign w:val="baseline"/>
                <w:lang w:val="en-US" w:eastAsia="zh-CN"/>
              </w:rPr>
              <w:t>办</w:t>
            </w:r>
            <w:r>
              <w:rPr>
                <w:rFonts w:hint="eastAsia" w:ascii="仿宋" w:hAnsi="仿宋" w:eastAsia="仿宋" w:cs="仿宋"/>
                <w:sz w:val="30"/>
                <w:szCs w:val="30"/>
                <w:vertAlign w:val="baseline"/>
                <w:lang w:eastAsia="zh-CN"/>
              </w:rPr>
              <w:t>、</w:t>
            </w:r>
            <w:r>
              <w:rPr>
                <w:rFonts w:hint="eastAsia" w:ascii="仿宋" w:hAnsi="仿宋" w:eastAsia="仿宋" w:cs="仿宋"/>
                <w:sz w:val="30"/>
                <w:szCs w:val="30"/>
                <w:vertAlign w:val="baseline"/>
                <w:lang w:val="en-US" w:eastAsia="zh-CN"/>
              </w:rPr>
              <w:t>学生处/</w:t>
            </w:r>
            <w:r>
              <w:rPr>
                <w:rFonts w:hint="eastAsia" w:ascii="仿宋" w:hAnsi="仿宋" w:eastAsia="仿宋" w:cs="仿宋"/>
                <w:sz w:val="30"/>
                <w:szCs w:val="30"/>
                <w:vertAlign w:val="baseline"/>
                <w:lang w:eastAsia="zh-CN"/>
              </w:rPr>
              <w:t>学工部、公共基础学院</w:t>
            </w:r>
          </w:p>
        </w:tc>
      </w:tr>
      <w:tr w14:paraId="434D1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2889" w:type="dxa"/>
            <w:noWrap w:val="0"/>
            <w:vAlign w:val="center"/>
          </w:tcPr>
          <w:p w14:paraId="2558A7EA">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30"/>
                <w:szCs w:val="30"/>
                <w:highlight w:val="none"/>
                <w:vertAlign w:val="baseline"/>
                <w:lang w:val="en-US" w:eastAsia="zh-CN"/>
              </w:rPr>
            </w:pPr>
            <w:r>
              <w:rPr>
                <w:rFonts w:hint="eastAsia" w:ascii="仿宋" w:hAnsi="仿宋" w:eastAsia="仿宋" w:cs="仿宋"/>
                <w:sz w:val="30"/>
                <w:szCs w:val="30"/>
                <w:highlight w:val="none"/>
                <w:vertAlign w:val="baseline"/>
                <w:lang w:val="en-US" w:eastAsia="zh-CN"/>
              </w:rPr>
              <w:t>5月上旬</w:t>
            </w:r>
          </w:p>
        </w:tc>
        <w:tc>
          <w:tcPr>
            <w:tcW w:w="1737" w:type="dxa"/>
            <w:noWrap w:val="0"/>
            <w:vAlign w:val="center"/>
          </w:tcPr>
          <w:p w14:paraId="7E9A9CA9">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录制拍摄</w:t>
            </w:r>
          </w:p>
        </w:tc>
        <w:tc>
          <w:tcPr>
            <w:tcW w:w="3896" w:type="dxa"/>
            <w:noWrap w:val="0"/>
            <w:vAlign w:val="center"/>
          </w:tcPr>
          <w:p w14:paraId="59E12811">
            <w:pPr>
              <w:pStyle w:val="5"/>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rPr>
              <w:t>校语委</w:t>
            </w:r>
            <w:r>
              <w:rPr>
                <w:rFonts w:hint="eastAsia" w:ascii="仿宋" w:hAnsi="仿宋" w:eastAsia="仿宋" w:cs="仿宋"/>
                <w:sz w:val="30"/>
                <w:szCs w:val="30"/>
                <w:vertAlign w:val="baseline"/>
                <w:lang w:val="en-US" w:eastAsia="zh-CN"/>
              </w:rPr>
              <w:t>办</w:t>
            </w:r>
          </w:p>
        </w:tc>
      </w:tr>
      <w:tr w14:paraId="22D2F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2889" w:type="dxa"/>
            <w:noWrap w:val="0"/>
            <w:vAlign w:val="center"/>
          </w:tcPr>
          <w:p w14:paraId="36BE652D">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30"/>
                <w:szCs w:val="30"/>
                <w:highlight w:val="none"/>
                <w:vertAlign w:val="baseline"/>
                <w:lang w:val="en-US" w:eastAsia="zh-CN"/>
              </w:rPr>
            </w:pPr>
            <w:r>
              <w:rPr>
                <w:rFonts w:hint="eastAsia" w:ascii="仿宋" w:hAnsi="仿宋" w:eastAsia="仿宋" w:cs="仿宋"/>
                <w:sz w:val="30"/>
                <w:szCs w:val="30"/>
                <w:highlight w:val="none"/>
                <w:vertAlign w:val="baseline"/>
                <w:lang w:val="en-US" w:eastAsia="zh-CN"/>
              </w:rPr>
              <w:t>5月下旬</w:t>
            </w:r>
          </w:p>
        </w:tc>
        <w:tc>
          <w:tcPr>
            <w:tcW w:w="1737" w:type="dxa"/>
            <w:noWrap w:val="0"/>
            <w:vAlign w:val="center"/>
          </w:tcPr>
          <w:p w14:paraId="754A51D5">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作品上报</w:t>
            </w:r>
          </w:p>
        </w:tc>
        <w:tc>
          <w:tcPr>
            <w:tcW w:w="3896" w:type="dxa"/>
            <w:noWrap w:val="0"/>
            <w:vAlign w:val="center"/>
          </w:tcPr>
          <w:p w14:paraId="0D1EDBAA">
            <w:pPr>
              <w:pStyle w:val="5"/>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校语委办</w:t>
            </w:r>
          </w:p>
        </w:tc>
      </w:tr>
    </w:tbl>
    <w:p w14:paraId="62770EA2">
      <w:pPr>
        <w:pStyle w:val="5"/>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注：具体日期请参见各赛项比赛方案和以具体通知为准</w:t>
      </w:r>
    </w:p>
    <w:p w14:paraId="084142EA">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黑体" w:hAnsi="黑体" w:eastAsia="黑体" w:cs="黑体"/>
          <w:b w:val="0"/>
          <w:bCs/>
          <w:color w:val="000000"/>
          <w:sz w:val="30"/>
          <w:szCs w:val="30"/>
          <w:lang w:val="en-US" w:eastAsia="zh-CN"/>
        </w:rPr>
      </w:pPr>
    </w:p>
    <w:p w14:paraId="11F563E7">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黑体" w:hAnsi="黑体" w:eastAsia="黑体" w:cs="黑体"/>
          <w:b w:val="0"/>
          <w:bCs/>
          <w:color w:val="000000"/>
          <w:sz w:val="30"/>
          <w:szCs w:val="30"/>
          <w:lang w:eastAsia="zh-CN"/>
        </w:rPr>
      </w:pPr>
      <w:r>
        <w:rPr>
          <w:rFonts w:hint="eastAsia" w:ascii="黑体" w:hAnsi="黑体" w:eastAsia="黑体" w:cs="黑体"/>
          <w:b w:val="0"/>
          <w:bCs/>
          <w:color w:val="000000"/>
          <w:sz w:val="30"/>
          <w:szCs w:val="30"/>
          <w:lang w:val="en-US" w:eastAsia="zh-CN"/>
        </w:rPr>
        <w:t>六</w:t>
      </w:r>
      <w:r>
        <w:rPr>
          <w:rFonts w:hint="eastAsia" w:ascii="黑体" w:hAnsi="黑体" w:eastAsia="黑体" w:cs="黑体"/>
          <w:b w:val="0"/>
          <w:bCs/>
          <w:color w:val="000000"/>
          <w:sz w:val="30"/>
          <w:szCs w:val="30"/>
          <w:lang w:eastAsia="zh-CN"/>
        </w:rPr>
        <w:t>、奖项设置</w:t>
      </w:r>
    </w:p>
    <w:p w14:paraId="74AB980F">
      <w:pPr>
        <w:spacing w:before="124" w:beforeLines="0" w:afterLines="0" w:line="209" w:lineRule="auto"/>
        <w:ind w:left="4" w:firstLine="600" w:firstLineChars="200"/>
        <w:rPr>
          <w:rFonts w:hint="eastAsia" w:ascii="仿宋" w:hAnsi="仿宋" w:eastAsia="仿宋" w:cs="仿宋"/>
          <w:sz w:val="30"/>
          <w:szCs w:val="30"/>
          <w:highlight w:val="none"/>
          <w:lang w:val="en-US" w:eastAsia="zh-CN"/>
        </w:rPr>
      </w:pPr>
      <w:r>
        <w:rPr>
          <w:rFonts w:hint="eastAsia" w:ascii="仿宋" w:hAnsi="仿宋" w:eastAsia="仿宋" w:cs="仿宋"/>
          <w:sz w:val="30"/>
          <w:szCs w:val="30"/>
          <w:lang w:val="en-US" w:eastAsia="zh-CN"/>
        </w:rPr>
        <w:t>“诵读中国”经典诵读大赛和“诗教中国”诗词讲解大赛每个组别各设置校内一等奖1个，二等奖2个，三等奖3个，优秀奖若干，</w:t>
      </w:r>
      <w:r>
        <w:rPr>
          <w:rFonts w:hint="eastAsia" w:ascii="仿宋" w:hAnsi="仿宋" w:eastAsia="仿宋" w:cs="仿宋"/>
          <w:color w:val="000008"/>
          <w:spacing w:val="-6"/>
          <w:sz w:val="32"/>
          <w:szCs w:val="32"/>
          <w:lang w:eastAsia="zh-CN"/>
        </w:rPr>
        <w:t>为获奖作品的指导教师设立优秀指导教师奖。</w:t>
      </w:r>
    </w:p>
    <w:p w14:paraId="33388613">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highlight w:val="none"/>
          <w:lang w:val="en-US" w:eastAsia="zh-CN"/>
        </w:rPr>
      </w:pPr>
      <w:r>
        <w:rPr>
          <w:rFonts w:hint="eastAsia" w:ascii="仿宋" w:hAnsi="仿宋" w:eastAsia="仿宋" w:cs="仿宋"/>
          <w:sz w:val="30"/>
          <w:szCs w:val="30"/>
          <w:highlight w:val="none"/>
          <w:lang w:val="en-US" w:eastAsia="zh-CN"/>
        </w:rPr>
        <w:t>*注：各参赛作品的指导教师，在各比赛环节需全程指导陪同，否则取消指导教师资格。</w:t>
      </w:r>
    </w:p>
    <w:p w14:paraId="3FC5FE86">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黑体" w:hAnsi="黑体" w:eastAsia="黑体" w:cs="黑体"/>
          <w:b w:val="0"/>
          <w:bCs/>
          <w:color w:val="000000"/>
          <w:sz w:val="30"/>
          <w:szCs w:val="30"/>
          <w:lang w:eastAsia="zh-CN"/>
        </w:rPr>
      </w:pPr>
      <w:r>
        <w:rPr>
          <w:rFonts w:hint="eastAsia" w:ascii="黑体" w:hAnsi="黑体" w:eastAsia="黑体" w:cs="黑体"/>
          <w:b w:val="0"/>
          <w:bCs/>
          <w:color w:val="000000"/>
          <w:sz w:val="30"/>
          <w:szCs w:val="30"/>
          <w:lang w:val="en-US" w:eastAsia="zh-CN"/>
        </w:rPr>
        <w:t>七</w:t>
      </w:r>
      <w:r>
        <w:rPr>
          <w:rFonts w:hint="eastAsia" w:ascii="黑体" w:hAnsi="黑体" w:eastAsia="黑体" w:cs="黑体"/>
          <w:b w:val="0"/>
          <w:bCs/>
          <w:color w:val="000000"/>
          <w:sz w:val="30"/>
          <w:szCs w:val="30"/>
          <w:lang w:eastAsia="zh-CN"/>
        </w:rPr>
        <w:t>、其他事项</w:t>
      </w:r>
    </w:p>
    <w:p w14:paraId="29A94A0A">
      <w:pPr>
        <w:pStyle w:val="5"/>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lang w:eastAsia="zh-CN"/>
        </w:rPr>
      </w:pPr>
      <w:r>
        <w:rPr>
          <w:rFonts w:hint="eastAsia" w:ascii="仿宋" w:hAnsi="仿宋" w:eastAsia="仿宋" w:cs="仿宋"/>
          <w:sz w:val="30"/>
          <w:szCs w:val="30"/>
        </w:rPr>
        <w:t>(</w:t>
      </w:r>
      <w:r>
        <w:rPr>
          <w:rFonts w:hint="eastAsia" w:ascii="仿宋" w:hAnsi="仿宋" w:eastAsia="仿宋" w:cs="仿宋"/>
          <w:sz w:val="30"/>
          <w:szCs w:val="30"/>
          <w:lang w:eastAsia="zh-CN"/>
        </w:rPr>
        <w:t>一</w:t>
      </w:r>
      <w:r>
        <w:rPr>
          <w:rFonts w:hint="eastAsia" w:ascii="仿宋" w:hAnsi="仿宋" w:eastAsia="仿宋" w:cs="仿宋"/>
          <w:sz w:val="30"/>
          <w:szCs w:val="30"/>
        </w:rPr>
        <w:t>)</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各赛项坚持公益性原则</w:t>
      </w:r>
      <w:r>
        <w:rPr>
          <w:rFonts w:hint="eastAsia" w:ascii="仿宋" w:hAnsi="仿宋" w:eastAsia="仿宋" w:cs="仿宋"/>
          <w:sz w:val="30"/>
          <w:szCs w:val="30"/>
          <w:lang w:eastAsia="zh-CN"/>
        </w:rPr>
        <w:t>，</w:t>
      </w:r>
      <w:r>
        <w:rPr>
          <w:rFonts w:hint="eastAsia" w:ascii="仿宋" w:hAnsi="仿宋" w:eastAsia="仿宋" w:cs="仿宋"/>
          <w:sz w:val="30"/>
          <w:szCs w:val="30"/>
        </w:rPr>
        <w:t>不得以任何名义向参赛</w:t>
      </w:r>
      <w:r>
        <w:rPr>
          <w:rFonts w:hint="eastAsia" w:ascii="仿宋" w:hAnsi="仿宋" w:eastAsia="仿宋" w:cs="仿宋"/>
          <w:sz w:val="30"/>
          <w:szCs w:val="30"/>
          <w:lang w:eastAsia="zh-CN"/>
        </w:rPr>
        <w:t>人</w:t>
      </w:r>
      <w:r>
        <w:rPr>
          <w:rFonts w:hint="eastAsia" w:ascii="仿宋" w:hAnsi="仿宋" w:eastAsia="仿宋" w:cs="仿宋"/>
          <w:sz w:val="30"/>
          <w:szCs w:val="30"/>
        </w:rPr>
        <w:t>员收取费</w:t>
      </w:r>
      <w:r>
        <w:rPr>
          <w:rFonts w:hint="eastAsia" w:ascii="仿宋" w:hAnsi="仿宋" w:eastAsia="仿宋" w:cs="仿宋"/>
          <w:sz w:val="30"/>
          <w:szCs w:val="30"/>
          <w:lang w:eastAsia="zh-CN"/>
        </w:rPr>
        <w:t>用。</w:t>
      </w:r>
    </w:p>
    <w:p w14:paraId="6FC12EE6">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lang w:eastAsia="zh-CN"/>
        </w:rPr>
        <w:t>（二）</w:t>
      </w:r>
      <w:r>
        <w:rPr>
          <w:rFonts w:hint="eastAsia" w:ascii="仿宋" w:hAnsi="仿宋" w:eastAsia="仿宋" w:cs="仿宋"/>
          <w:sz w:val="30"/>
          <w:szCs w:val="30"/>
        </w:rPr>
        <w:t>参赛信息填报须准确</w:t>
      </w:r>
      <w:r>
        <w:rPr>
          <w:rFonts w:hint="eastAsia" w:ascii="仿宋" w:hAnsi="仿宋" w:eastAsia="仿宋" w:cs="仿宋"/>
          <w:sz w:val="30"/>
          <w:szCs w:val="30"/>
          <w:lang w:eastAsia="zh-CN"/>
        </w:rPr>
        <w:t>、</w:t>
      </w:r>
      <w:r>
        <w:rPr>
          <w:rFonts w:hint="eastAsia" w:ascii="仿宋" w:hAnsi="仿宋" w:eastAsia="仿宋" w:cs="仿宋"/>
          <w:sz w:val="30"/>
          <w:szCs w:val="30"/>
        </w:rPr>
        <w:t>规范</w:t>
      </w:r>
      <w:r>
        <w:rPr>
          <w:rFonts w:hint="eastAsia" w:ascii="仿宋" w:hAnsi="仿宋" w:eastAsia="仿宋" w:cs="仿宋"/>
          <w:sz w:val="30"/>
          <w:szCs w:val="30"/>
          <w:lang w:eastAsia="zh-CN"/>
        </w:rPr>
        <w:t>。</w:t>
      </w:r>
      <w:r>
        <w:rPr>
          <w:rFonts w:hint="eastAsia" w:ascii="仿宋" w:hAnsi="仿宋" w:eastAsia="仿宋" w:cs="仿宋"/>
          <w:sz w:val="30"/>
          <w:szCs w:val="30"/>
        </w:rPr>
        <w:t>作品标题</w:t>
      </w:r>
      <w:r>
        <w:rPr>
          <w:rFonts w:hint="eastAsia" w:ascii="仿宋" w:hAnsi="仿宋" w:eastAsia="仿宋" w:cs="仿宋"/>
          <w:sz w:val="30"/>
          <w:szCs w:val="30"/>
          <w:lang w:eastAsia="zh-CN"/>
        </w:rPr>
        <w:t>、</w:t>
      </w:r>
      <w:r>
        <w:rPr>
          <w:rFonts w:hint="eastAsia" w:ascii="仿宋" w:hAnsi="仿宋" w:eastAsia="仿宋" w:cs="仿宋"/>
          <w:sz w:val="30"/>
          <w:szCs w:val="30"/>
        </w:rPr>
        <w:t>所在学</w:t>
      </w:r>
      <w:r>
        <w:rPr>
          <w:rFonts w:hint="eastAsia" w:ascii="仿宋" w:hAnsi="仿宋" w:eastAsia="仿宋" w:cs="仿宋"/>
          <w:sz w:val="30"/>
          <w:szCs w:val="30"/>
          <w:lang w:val="en-US" w:eastAsia="zh-CN"/>
        </w:rPr>
        <w:t>院</w:t>
      </w:r>
      <w:r>
        <w:rPr>
          <w:rFonts w:hint="eastAsia" w:ascii="仿宋" w:hAnsi="仿宋" w:eastAsia="仿宋" w:cs="仿宋"/>
          <w:sz w:val="30"/>
          <w:szCs w:val="30"/>
        </w:rPr>
        <w:t>/单位等信息须</w:t>
      </w:r>
      <w:r>
        <w:rPr>
          <w:rFonts w:hint="eastAsia" w:ascii="仿宋" w:hAnsi="仿宋" w:eastAsia="仿宋" w:cs="仿宋"/>
          <w:sz w:val="30"/>
          <w:szCs w:val="30"/>
          <w:lang w:eastAsia="zh-CN"/>
        </w:rPr>
        <w:t>用</w:t>
      </w:r>
      <w:r>
        <w:rPr>
          <w:rFonts w:hint="eastAsia" w:ascii="仿宋" w:hAnsi="仿宋" w:eastAsia="仿宋" w:cs="仿宋"/>
          <w:sz w:val="30"/>
          <w:szCs w:val="30"/>
        </w:rPr>
        <w:t>全称</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作品及作品信息</w:t>
      </w:r>
      <w:r>
        <w:rPr>
          <w:rFonts w:hint="eastAsia" w:ascii="仿宋" w:hAnsi="仿宋" w:eastAsia="仿宋" w:cs="仿宋"/>
          <w:sz w:val="30"/>
          <w:szCs w:val="30"/>
        </w:rPr>
        <w:t>不得出现错别字</w:t>
      </w:r>
      <w:r>
        <w:rPr>
          <w:rFonts w:hint="eastAsia" w:ascii="仿宋" w:hAnsi="仿宋" w:eastAsia="仿宋" w:cs="仿宋"/>
          <w:sz w:val="30"/>
          <w:szCs w:val="30"/>
          <w:lang w:eastAsia="zh-CN"/>
        </w:rPr>
        <w:t>、</w:t>
      </w:r>
      <w:r>
        <w:rPr>
          <w:rFonts w:hint="eastAsia" w:ascii="仿宋" w:hAnsi="仿宋" w:eastAsia="仿宋" w:cs="仿宋"/>
          <w:sz w:val="30"/>
          <w:szCs w:val="30"/>
        </w:rPr>
        <w:t>错误名称</w:t>
      </w:r>
      <w:r>
        <w:rPr>
          <w:rFonts w:hint="eastAsia" w:ascii="仿宋" w:hAnsi="仿宋" w:eastAsia="仿宋" w:cs="仿宋"/>
          <w:sz w:val="30"/>
          <w:szCs w:val="30"/>
          <w:lang w:eastAsia="zh-CN"/>
        </w:rPr>
        <w:t>、</w:t>
      </w:r>
      <w:r>
        <w:rPr>
          <w:rFonts w:hint="eastAsia" w:ascii="仿宋" w:hAnsi="仿宋" w:eastAsia="仿宋" w:cs="仿宋"/>
          <w:sz w:val="30"/>
          <w:szCs w:val="30"/>
        </w:rPr>
        <w:t>不规范表述等。</w:t>
      </w:r>
    </w:p>
    <w:p w14:paraId="0E593CA9">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三</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大赛鼓励各民族地区、国籍教师和学生踊跃参加。</w:t>
      </w:r>
    </w:p>
    <w:p w14:paraId="03712AC7">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（四）学校享有对参赛作品进行公益性展示、出版、汇编、发行及网络传播等权益，参赛者拥有署名权。寄送的作品实物，赛项方案中明确不予退还的，视为参赛者向上海赛区执委会转让作品实物的所有权</w:t>
      </w:r>
    </w:p>
    <w:p w14:paraId="5BD6C75A">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（五）校内主办单位联系人：王西贝、颜敏燕，联系电话：57131730。各赛项联系方式见相应比赛方案（附件</w:t>
      </w:r>
      <w:r>
        <w:rPr>
          <w:rFonts w:hint="default" w:ascii="仿宋" w:hAnsi="仿宋" w:eastAsia="仿宋" w:cs="仿宋"/>
          <w:sz w:val="30"/>
          <w:szCs w:val="30"/>
          <w:lang w:val="en-US" w:eastAsia="zh-CN"/>
        </w:rPr>
        <w:t>1-</w:t>
      </w:r>
      <w:r>
        <w:rPr>
          <w:rFonts w:hint="eastAsia" w:ascii="仿宋" w:hAnsi="仿宋" w:eastAsia="仿宋" w:cs="仿宋"/>
          <w:sz w:val="30"/>
          <w:szCs w:val="30"/>
          <w:lang w:val="en-US" w:eastAsia="zh-CN"/>
        </w:rPr>
        <w:t>4</w:t>
      </w:r>
      <w:r>
        <w:rPr>
          <w:rFonts w:hint="default" w:ascii="仿宋" w:hAnsi="仿宋" w:eastAsia="仿宋" w:cs="仿宋"/>
          <w:sz w:val="30"/>
          <w:szCs w:val="30"/>
          <w:lang w:val="en-US" w:eastAsia="zh-CN"/>
        </w:rPr>
        <w:t>）</w:t>
      </w:r>
    </w:p>
    <w:p w14:paraId="756D4229">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 w:hAnsi="仿宋" w:eastAsia="仿宋" w:cs="仿宋"/>
          <w:sz w:val="30"/>
          <w:szCs w:val="30"/>
        </w:rPr>
      </w:pPr>
      <w:r>
        <w:rPr>
          <w:rFonts w:hint="eastAsia" w:ascii="仿宋" w:hAnsi="仿宋" w:eastAsia="仿宋" w:cs="仿宋"/>
          <w:sz w:val="30"/>
          <w:szCs w:val="30"/>
        </w:rPr>
        <w:t>附件：  1.“诵读中国”经典诵读</w:t>
      </w:r>
      <w:r>
        <w:rPr>
          <w:rFonts w:hint="eastAsia" w:ascii="仿宋" w:hAnsi="仿宋" w:eastAsia="仿宋" w:cs="仿宋"/>
          <w:sz w:val="30"/>
          <w:szCs w:val="30"/>
          <w:lang w:eastAsia="zh-CN"/>
        </w:rPr>
        <w:t>大</w:t>
      </w:r>
      <w:r>
        <w:rPr>
          <w:rFonts w:hint="eastAsia" w:ascii="仿宋" w:hAnsi="仿宋" w:eastAsia="仿宋" w:cs="仿宋"/>
          <w:sz w:val="30"/>
          <w:szCs w:val="30"/>
        </w:rPr>
        <w:t>赛</w:t>
      </w:r>
      <w:r>
        <w:rPr>
          <w:rFonts w:hint="eastAsia" w:ascii="仿宋" w:hAnsi="仿宋" w:eastAsia="仿宋" w:cs="仿宋"/>
          <w:sz w:val="30"/>
          <w:szCs w:val="30"/>
          <w:lang w:eastAsia="zh-CN"/>
        </w:rPr>
        <w:t>比赛方</w:t>
      </w:r>
      <w:r>
        <w:rPr>
          <w:rFonts w:hint="eastAsia" w:ascii="仿宋" w:hAnsi="仿宋" w:eastAsia="仿宋" w:cs="仿宋"/>
          <w:sz w:val="30"/>
          <w:szCs w:val="30"/>
        </w:rPr>
        <w:t>案</w:t>
      </w:r>
    </w:p>
    <w:p w14:paraId="05B673C3">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200" w:firstLineChars="40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“诗教中国”诗词讲解</w:t>
      </w:r>
      <w:r>
        <w:rPr>
          <w:rFonts w:hint="eastAsia" w:ascii="仿宋" w:hAnsi="仿宋" w:eastAsia="仿宋" w:cs="仿宋"/>
          <w:sz w:val="30"/>
          <w:szCs w:val="30"/>
          <w:lang w:eastAsia="zh-CN"/>
        </w:rPr>
        <w:t>大</w:t>
      </w:r>
      <w:r>
        <w:rPr>
          <w:rFonts w:hint="eastAsia" w:ascii="仿宋" w:hAnsi="仿宋" w:eastAsia="仿宋" w:cs="仿宋"/>
          <w:sz w:val="30"/>
          <w:szCs w:val="30"/>
        </w:rPr>
        <w:t>赛</w:t>
      </w:r>
      <w:r>
        <w:rPr>
          <w:rFonts w:hint="eastAsia" w:ascii="仿宋" w:hAnsi="仿宋" w:eastAsia="仿宋" w:cs="仿宋"/>
          <w:sz w:val="30"/>
          <w:szCs w:val="30"/>
          <w:lang w:eastAsia="zh-CN"/>
        </w:rPr>
        <w:t>比赛方</w:t>
      </w:r>
      <w:r>
        <w:rPr>
          <w:rFonts w:hint="eastAsia" w:ascii="仿宋" w:hAnsi="仿宋" w:eastAsia="仿宋" w:cs="仿宋"/>
          <w:sz w:val="30"/>
          <w:szCs w:val="30"/>
        </w:rPr>
        <w:t xml:space="preserve">案           </w:t>
      </w:r>
    </w:p>
    <w:p w14:paraId="0BBC4732">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200" w:firstLineChars="40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 xml:space="preserve">“笔墨中国”汉字书写大赛上海赛区比赛方案            </w:t>
      </w:r>
    </w:p>
    <w:p w14:paraId="324D7826">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200" w:firstLineChars="400"/>
        <w:jc w:val="left"/>
        <w:textAlignment w:val="auto"/>
        <w:rPr>
          <w:rFonts w:hint="eastAsia" w:ascii="仿宋" w:hAnsi="仿宋" w:eastAsia="仿宋" w:cs="仿宋"/>
          <w:sz w:val="30"/>
          <w:szCs w:val="30"/>
        </w:rPr>
      </w:pPr>
      <w:r>
        <w:rPr>
          <w:rFonts w:hint="eastAsia" w:ascii="仿宋" w:hAnsi="仿宋" w:eastAsia="仿宋" w:cs="仿宋"/>
          <w:sz w:val="30"/>
          <w:szCs w:val="30"/>
        </w:rPr>
        <w:t>4.“印记中国”师生篆刻大赛上海赛区比赛方案</w:t>
      </w:r>
    </w:p>
    <w:p w14:paraId="0AEC090A">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200" w:firstLineChars="40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 上海市</w:t>
      </w:r>
      <w:r>
        <w:rPr>
          <w:rFonts w:hint="eastAsia" w:ascii="仿宋" w:hAnsi="仿宋" w:eastAsia="仿宋" w:cs="仿宋"/>
          <w:sz w:val="30"/>
          <w:szCs w:val="30"/>
        </w:rPr>
        <w:t>第七届中华经典诵写讲比赛常见问题</w:t>
      </w:r>
      <w:r>
        <w:rPr>
          <w:rFonts w:hint="eastAsia" w:ascii="仿宋" w:hAnsi="仿宋" w:eastAsia="仿宋" w:cs="仿宋"/>
          <w:sz w:val="30"/>
          <w:szCs w:val="30"/>
          <w:lang w:val="en-US" w:eastAsia="zh-CN"/>
        </w:rPr>
        <w:t>解答</w:t>
      </w:r>
      <w:bookmarkStart w:id="0" w:name="_GoBack"/>
      <w:bookmarkEnd w:id="0"/>
    </w:p>
    <w:p w14:paraId="50048AD2">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jc w:val="right"/>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上海电子信息职业技术学院</w:t>
      </w:r>
    </w:p>
    <w:p w14:paraId="0DCB2FDE">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jc w:val="right"/>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语言文字工作委员会办公室</w:t>
      </w:r>
    </w:p>
    <w:p w14:paraId="070D44FE">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jc w:val="right"/>
        <w:textAlignment w:val="auto"/>
        <w:rPr>
          <w:rFonts w:hint="default"/>
          <w:sz w:val="30"/>
          <w:szCs w:val="30"/>
          <w:lang w:val="en-US"/>
        </w:rPr>
      </w:pPr>
      <w:r>
        <w:rPr>
          <w:rFonts w:hint="eastAsia" w:ascii="仿宋" w:hAnsi="仿宋" w:eastAsia="仿宋" w:cs="仿宋"/>
          <w:color w:val="auto"/>
          <w:sz w:val="30"/>
          <w:szCs w:val="30"/>
        </w:rPr>
        <w:t>202</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年</w:t>
      </w:r>
      <w:r>
        <w:rPr>
          <w:rFonts w:hint="eastAsia" w:ascii="仿宋" w:hAnsi="仿宋" w:eastAsia="仿宋" w:cs="仿宋"/>
          <w:color w:val="auto"/>
          <w:sz w:val="30"/>
          <w:szCs w:val="30"/>
          <w:lang w:val="en-US" w:eastAsia="zh-CN"/>
        </w:rPr>
        <w:t>4月8日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67D24">
    <w:pPr>
      <w:spacing w:line="188" w:lineRule="auto"/>
      <w:ind w:right="8"/>
      <w:jc w:val="right"/>
      <w:rPr>
        <w:rFonts w:ascii="Times New Roman" w:hAnsi="Times New Roman" w:eastAsia="Times New Roman" w:cs="Times New Roman"/>
        <w:sz w:val="27"/>
        <w:szCs w:val="27"/>
      </w:rPr>
    </w:pPr>
    <w:r>
      <w:rPr>
        <w:rFonts w:ascii="Times New Roman" w:hAnsi="Times New Roman" w:eastAsia="Times New Roman" w:cs="Times New Roman"/>
        <w:color w:val="000008"/>
        <w:spacing w:val="13"/>
        <w:sz w:val="27"/>
        <w:szCs w:val="27"/>
      </w:rPr>
      <w:t>—</w:t>
    </w:r>
    <w:r>
      <w:rPr>
        <w:rFonts w:ascii="Times New Roman" w:hAnsi="Times New Roman" w:eastAsia="Times New Roman" w:cs="Times New Roman"/>
        <w:color w:val="000008"/>
        <w:spacing w:val="10"/>
        <w:sz w:val="27"/>
        <w:szCs w:val="27"/>
      </w:rPr>
      <w:t xml:space="preserve">    7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1NzVjMmYxNWY5NTRmNDc2N2QyODc4YWU2ZWRmNjQifQ=="/>
  </w:docVars>
  <w:rsids>
    <w:rsidRoot w:val="2A15565B"/>
    <w:rsid w:val="01030AD7"/>
    <w:rsid w:val="01454397"/>
    <w:rsid w:val="017C2AEC"/>
    <w:rsid w:val="03405E4B"/>
    <w:rsid w:val="049E6637"/>
    <w:rsid w:val="08B00AE7"/>
    <w:rsid w:val="0B386398"/>
    <w:rsid w:val="0B631A0E"/>
    <w:rsid w:val="0C4655B7"/>
    <w:rsid w:val="0E40223A"/>
    <w:rsid w:val="128D0AB2"/>
    <w:rsid w:val="18716F6C"/>
    <w:rsid w:val="1D437C75"/>
    <w:rsid w:val="2A15565B"/>
    <w:rsid w:val="2DEA545C"/>
    <w:rsid w:val="32A27EA0"/>
    <w:rsid w:val="39CD0B61"/>
    <w:rsid w:val="3A913D6E"/>
    <w:rsid w:val="3BFE1AB5"/>
    <w:rsid w:val="3CD777E0"/>
    <w:rsid w:val="42387A7F"/>
    <w:rsid w:val="466F726D"/>
    <w:rsid w:val="496A15C9"/>
    <w:rsid w:val="4AD73F5E"/>
    <w:rsid w:val="528523E8"/>
    <w:rsid w:val="54014B46"/>
    <w:rsid w:val="61106DDF"/>
    <w:rsid w:val="680C5559"/>
    <w:rsid w:val="6E4E22DE"/>
    <w:rsid w:val="7043019A"/>
    <w:rsid w:val="720D457F"/>
    <w:rsid w:val="78D04089"/>
    <w:rsid w:val="7B6B3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1529</Words>
  <Characters>1554</Characters>
  <Lines>0</Lines>
  <Paragraphs>0</Paragraphs>
  <TotalTime>1</TotalTime>
  <ScaleCrop>false</ScaleCrop>
  <LinksUpToDate>false</LinksUpToDate>
  <CharactersWithSpaces>1591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2023-05-05T02:31:00Z</dcterms:created>
  <dc:creator>Swift</dc:creator>
  <cp:lastModifiedBy>Swift</cp:lastModifiedBy>
  <dcterms:modified xsi:type="dcterms:W3CDTF">2025-04-08T03:11:34Z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C46E6002E8434E25B9B62755B5A9A5C0_11</vt:lpwstr>
  </property>
  <property fmtid="{D5CDD505-2E9C-101B-9397-08002B2CF9AE}" pid="4" name="KSOTemplateDocerSaveRecord">
    <vt:lpwstr>eyJoZGlkIjoiMmI1NzVjMmYxNWY5NTRmNDc2N2QyODc4YWU2ZWRmNjQiLCJ1c2VySWQiOiI1NzgzNDY0NjUifQ==</vt:lpwstr>
  </property>
</Properties>
</file>