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0D62" w:rsidRDefault="001865F7">
      <w:pPr>
        <w:jc w:val="center"/>
        <w:rPr>
          <w:rFonts w:cs="Times New Roman"/>
          <w:b/>
          <w:bCs/>
          <w:sz w:val="28"/>
          <w:szCs w:val="28"/>
        </w:rPr>
      </w:pPr>
      <w:bookmarkStart w:id="0" w:name="_GoBack"/>
      <w:bookmarkEnd w:id="0"/>
      <w:r>
        <w:rPr>
          <w:rFonts w:cs="宋体" w:hint="eastAsia"/>
          <w:b/>
          <w:bCs/>
          <w:sz w:val="28"/>
          <w:szCs w:val="28"/>
        </w:rPr>
        <w:t>上海电子信息职业技术学院教学督导检查巡视简报</w:t>
      </w:r>
    </w:p>
    <w:p w:rsidR="00980D62" w:rsidRDefault="001865F7">
      <w:pPr>
        <w:ind w:firstLineChars="200" w:firstLine="560"/>
        <w:rPr>
          <w:rFonts w:cs="Times New Roman"/>
          <w:sz w:val="28"/>
          <w:szCs w:val="28"/>
        </w:rPr>
      </w:pPr>
      <w:r>
        <w:rPr>
          <w:sz w:val="28"/>
          <w:szCs w:val="28"/>
        </w:rPr>
        <w:t>2018</w:t>
      </w:r>
      <w:r>
        <w:rPr>
          <w:rFonts w:cs="宋体" w:hint="eastAsia"/>
          <w:sz w:val="28"/>
          <w:szCs w:val="28"/>
        </w:rPr>
        <w:t>年</w:t>
      </w:r>
      <w:r>
        <w:rPr>
          <w:sz w:val="28"/>
          <w:szCs w:val="28"/>
        </w:rPr>
        <w:t>6</w:t>
      </w:r>
      <w:r>
        <w:rPr>
          <w:rFonts w:cs="宋体" w:hint="eastAsia"/>
          <w:sz w:val="28"/>
          <w:szCs w:val="28"/>
        </w:rPr>
        <w:t>月</w:t>
      </w:r>
      <w:r>
        <w:rPr>
          <w:sz w:val="28"/>
          <w:szCs w:val="28"/>
        </w:rPr>
        <w:t>1</w:t>
      </w:r>
      <w:r>
        <w:rPr>
          <w:rFonts w:hint="eastAsia"/>
          <w:sz w:val="28"/>
          <w:szCs w:val="28"/>
        </w:rPr>
        <w:t>7</w:t>
      </w:r>
      <w:r>
        <w:rPr>
          <w:rFonts w:cs="宋体" w:hint="eastAsia"/>
          <w:sz w:val="28"/>
          <w:szCs w:val="28"/>
        </w:rPr>
        <w:t>日，上海电子信息职业技术学院继续教育学院教学督导邓桂英教授来我教学点进行检查、听课及师生座谈会巡视活动。教学点负责人表示热烈欢迎，</w:t>
      </w:r>
      <w:r>
        <w:rPr>
          <w:rFonts w:cs="宋体" w:hint="eastAsia"/>
          <w:sz w:val="28"/>
          <w:szCs w:val="28"/>
        </w:rPr>
        <w:t>学校主管教学校长</w:t>
      </w:r>
      <w:r>
        <w:rPr>
          <w:rFonts w:cs="宋体" w:hint="eastAsia"/>
          <w:sz w:val="28"/>
          <w:szCs w:val="28"/>
        </w:rPr>
        <w:t>介绍了本教学点的基本概况、在读学生学习及教学管理等情况，使督导老师对我教学点有了比较具体的了解。</w:t>
      </w:r>
    </w:p>
    <w:p w:rsidR="00980D62" w:rsidRDefault="001865F7">
      <w:pPr>
        <w:ind w:firstLineChars="200" w:firstLine="420"/>
        <w:rPr>
          <w:rFonts w:cs="Times New Roman"/>
          <w:sz w:val="28"/>
          <w:szCs w:val="28"/>
        </w:rPr>
      </w:pPr>
      <w:r>
        <w:rPr>
          <w:noProof/>
        </w:rPr>
        <w:drawing>
          <wp:anchor distT="0" distB="0" distL="114300" distR="114300" simplePos="0" relativeHeight="251656192" behindDoc="0" locked="0" layoutInCell="1" allowOverlap="1">
            <wp:simplePos x="0" y="0"/>
            <wp:positionH relativeFrom="column">
              <wp:posOffset>728980</wp:posOffset>
            </wp:positionH>
            <wp:positionV relativeFrom="paragraph">
              <wp:posOffset>3368040</wp:posOffset>
            </wp:positionV>
            <wp:extent cx="1285875" cy="1714500"/>
            <wp:effectExtent l="0" t="0" r="9525" b="0"/>
            <wp:wrapSquare wrapText="bothSides"/>
            <wp:docPr id="2" name="图片 2" descr="C:\Documents and Settings\Administrator\桌面\78775986590089402.jpg78775986590089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dministrator\桌面\78775986590089402.jpg78775986590089402"/>
                    <pic:cNvPicPr>
                      <a:picLocks noChangeAspect="1" noChangeArrowheads="1"/>
                    </pic:cNvPicPr>
                  </pic:nvPicPr>
                  <pic:blipFill>
                    <a:blip r:embed="rId6">
                      <a:lum bright="6000" contrast="36000"/>
                      <a:extLst>
                        <a:ext uri="{28A0092B-C50C-407E-A947-70E740481C1C}">
                          <a14:useLocalDpi xmlns:a14="http://schemas.microsoft.com/office/drawing/2010/main" val="0"/>
                        </a:ext>
                      </a:extLst>
                    </a:blip>
                    <a:srcRect/>
                    <a:stretch>
                      <a:fillRect/>
                    </a:stretch>
                  </pic:blipFill>
                  <pic:spPr bwMode="auto">
                    <a:xfrm>
                      <a:off x="0" y="0"/>
                      <a:ext cx="1285875" cy="171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1" locked="0" layoutInCell="1" allowOverlap="1">
            <wp:simplePos x="0" y="0"/>
            <wp:positionH relativeFrom="column">
              <wp:posOffset>267335</wp:posOffset>
            </wp:positionH>
            <wp:positionV relativeFrom="paragraph">
              <wp:posOffset>14605</wp:posOffset>
            </wp:positionV>
            <wp:extent cx="2285365" cy="1714500"/>
            <wp:effectExtent l="0" t="0" r="635" b="0"/>
            <wp:wrapTight wrapText="bothSides">
              <wp:wrapPolygon edited="0">
                <wp:start x="0" y="0"/>
                <wp:lineTo x="0" y="21360"/>
                <wp:lineTo x="21426" y="21360"/>
                <wp:lineTo x="21426" y="0"/>
                <wp:lineTo x="0" y="0"/>
              </wp:wrapPolygon>
            </wp:wrapTight>
            <wp:docPr id="3" name="图片 3" descr="C:\Documents and Settings\Administrator\桌面\823838935847641098.jpg823838935847641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dministrator\桌面\823838935847641098.jpg823838935847641098"/>
                    <pic:cNvPicPr>
                      <a:picLocks noChangeAspect="1" noChangeArrowheads="1"/>
                    </pic:cNvPicPr>
                  </pic:nvPicPr>
                  <pic:blipFill>
                    <a:blip r:embed="rId7">
                      <a:lum bright="18000" contrast="36000"/>
                      <a:extLst>
                        <a:ext uri="{28A0092B-C50C-407E-A947-70E740481C1C}">
                          <a14:useLocalDpi xmlns:a14="http://schemas.microsoft.com/office/drawing/2010/main" val="0"/>
                        </a:ext>
                      </a:extLst>
                    </a:blip>
                    <a:srcRect/>
                    <a:stretch>
                      <a:fillRect/>
                    </a:stretch>
                  </pic:blipFill>
                  <pic:spPr bwMode="auto">
                    <a:xfrm>
                      <a:off x="0" y="0"/>
                      <a:ext cx="2285365" cy="17145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宋体" w:hint="eastAsia"/>
          <w:sz w:val="28"/>
          <w:szCs w:val="28"/>
        </w:rPr>
        <w:t>首先我们在教学点</w:t>
      </w:r>
      <w:r>
        <w:rPr>
          <w:rFonts w:cs="宋体" w:hint="eastAsia"/>
          <w:sz w:val="28"/>
          <w:szCs w:val="28"/>
        </w:rPr>
        <w:t>二</w:t>
      </w:r>
      <w:r>
        <w:rPr>
          <w:rFonts w:cs="宋体" w:hint="eastAsia"/>
          <w:sz w:val="28"/>
          <w:szCs w:val="28"/>
        </w:rPr>
        <w:t>楼会议室召开了学生座谈会，座谈会由</w:t>
      </w:r>
      <w:r>
        <w:rPr>
          <w:rFonts w:cs="宋体" w:hint="eastAsia"/>
          <w:sz w:val="28"/>
          <w:szCs w:val="28"/>
        </w:rPr>
        <w:t>学校黄校长</w:t>
      </w:r>
      <w:r>
        <w:rPr>
          <w:rFonts w:cs="宋体" w:hint="eastAsia"/>
          <w:sz w:val="28"/>
          <w:szCs w:val="28"/>
        </w:rPr>
        <w:t>主持，大家主要从任课教师授课情况、课程设置情况、教学管理三方面进行座谈，邓老师强调座谈会的目的是为了改进教学、更好的提高学生的学习兴趣，鼓励同学们积极踊跃发言。与会学生对学校的教学环境、任课老师授课情况及班级管理工作给予了充分肯定。座谈会上同学们对于课堂教学效果反映良好，如</w:t>
      </w:r>
      <w:r>
        <w:rPr>
          <w:rFonts w:cs="宋体" w:hint="eastAsia"/>
          <w:sz w:val="28"/>
          <w:szCs w:val="28"/>
        </w:rPr>
        <w:t>来自基层领导岗位的范大辉</w:t>
      </w:r>
      <w:r>
        <w:rPr>
          <w:rFonts w:cs="宋体" w:hint="eastAsia"/>
          <w:sz w:val="28"/>
          <w:szCs w:val="28"/>
        </w:rPr>
        <w:t>同学</w:t>
      </w:r>
      <w:r>
        <w:rPr>
          <w:rFonts w:cs="宋体" w:hint="eastAsia"/>
          <w:sz w:val="28"/>
          <w:szCs w:val="28"/>
        </w:rPr>
        <w:t>对于上课学习颇有感受，表示学院安排的课程非常好，切合实际，如经济法课程，包含了当今市场经济所涉及到的各项法律法规，在日常工作中，非常的实用。</w:t>
      </w:r>
      <w:r>
        <w:rPr>
          <w:rFonts w:cs="宋体" w:hint="eastAsia"/>
          <w:sz w:val="28"/>
          <w:szCs w:val="28"/>
        </w:rPr>
        <w:t>老师在教授时，把理论与当今中国社会</w:t>
      </w:r>
      <w:r>
        <w:rPr>
          <w:rFonts w:cs="宋体" w:hint="eastAsia"/>
          <w:sz w:val="28"/>
          <w:szCs w:val="28"/>
        </w:rPr>
        <w:t>的</w:t>
      </w:r>
      <w:r>
        <w:rPr>
          <w:rFonts w:cs="宋体" w:hint="eastAsia"/>
          <w:sz w:val="28"/>
          <w:szCs w:val="28"/>
        </w:rPr>
        <w:t>现实有机结合起来，这样的课不枯燥，</w:t>
      </w:r>
      <w:r>
        <w:rPr>
          <w:rFonts w:cs="宋体" w:hint="eastAsia"/>
          <w:sz w:val="28"/>
          <w:szCs w:val="28"/>
        </w:rPr>
        <w:t>又生动易懂。同学们普遍感到得</w:t>
      </w:r>
      <w:r>
        <w:rPr>
          <w:rFonts w:cs="宋体" w:hint="eastAsia"/>
          <w:sz w:val="28"/>
          <w:szCs w:val="28"/>
        </w:rPr>
        <w:t>到</w:t>
      </w:r>
      <w:r>
        <w:rPr>
          <w:rFonts w:cs="宋体" w:hint="eastAsia"/>
          <w:sz w:val="28"/>
          <w:szCs w:val="28"/>
        </w:rPr>
        <w:t>了成人大学学历教育机会，弥补了人生一大遗憾，倍感珍惜，表示要处理好工学矛盾，尽量少缺课。同学们积极发言，邓教授还不时与同学们互动交谈，气氛十分活跃。最后，邓教授鼓励同学们</w:t>
      </w:r>
      <w:r>
        <w:rPr>
          <w:rFonts w:cs="宋体" w:hint="eastAsia"/>
          <w:sz w:val="28"/>
          <w:szCs w:val="28"/>
        </w:rPr>
        <w:lastRenderedPageBreak/>
        <w:t>要珍惜光阴，珍惜学校良好的教学资源，教学环境，好好学习，为</w:t>
      </w:r>
      <w:r>
        <w:rPr>
          <w:rFonts w:cs="宋体" w:hint="eastAsia"/>
          <w:sz w:val="28"/>
          <w:szCs w:val="28"/>
        </w:rPr>
        <w:t>自己的</w:t>
      </w:r>
      <w:r>
        <w:rPr>
          <w:rFonts w:cs="宋体" w:hint="eastAsia"/>
          <w:sz w:val="28"/>
          <w:szCs w:val="28"/>
        </w:rPr>
        <w:t>工作</w:t>
      </w:r>
      <w:r>
        <w:rPr>
          <w:rFonts w:cs="宋体" w:hint="eastAsia"/>
          <w:sz w:val="28"/>
          <w:szCs w:val="28"/>
        </w:rPr>
        <w:t>提供</w:t>
      </w:r>
      <w:r>
        <w:rPr>
          <w:rFonts w:cs="宋体" w:hint="eastAsia"/>
          <w:sz w:val="28"/>
          <w:szCs w:val="28"/>
        </w:rPr>
        <w:t>良好的</w:t>
      </w:r>
      <w:r>
        <w:rPr>
          <w:rFonts w:cs="宋体" w:hint="eastAsia"/>
          <w:sz w:val="28"/>
          <w:szCs w:val="28"/>
        </w:rPr>
        <w:t>理论</w:t>
      </w:r>
      <w:r>
        <w:rPr>
          <w:rFonts w:cs="宋体" w:hint="eastAsia"/>
          <w:sz w:val="28"/>
          <w:szCs w:val="28"/>
        </w:rPr>
        <w:t>基础。</w:t>
      </w:r>
    </w:p>
    <w:p w:rsidR="00980D62" w:rsidRDefault="001865F7">
      <w:pPr>
        <w:ind w:firstLineChars="200" w:firstLine="420"/>
        <w:rPr>
          <w:rFonts w:cs="Times New Roman"/>
          <w:sz w:val="28"/>
          <w:szCs w:val="28"/>
        </w:rPr>
      </w:pPr>
      <w:r>
        <w:rPr>
          <w:noProof/>
        </w:rPr>
        <w:drawing>
          <wp:anchor distT="0" distB="0" distL="114300" distR="114300" simplePos="0" relativeHeight="251658240" behindDoc="1" locked="0" layoutInCell="1" allowOverlap="1">
            <wp:simplePos x="0" y="0"/>
            <wp:positionH relativeFrom="column">
              <wp:posOffset>-41275</wp:posOffset>
            </wp:positionH>
            <wp:positionV relativeFrom="paragraph">
              <wp:posOffset>100330</wp:posOffset>
            </wp:positionV>
            <wp:extent cx="1941830" cy="1856105"/>
            <wp:effectExtent l="0" t="0" r="1270" b="0"/>
            <wp:wrapTight wrapText="bothSides">
              <wp:wrapPolygon edited="0">
                <wp:start x="0" y="0"/>
                <wp:lineTo x="0" y="21282"/>
                <wp:lineTo x="21402" y="21282"/>
                <wp:lineTo x="21402" y="0"/>
                <wp:lineTo x="0" y="0"/>
              </wp:wrapPolygon>
            </wp:wrapTight>
            <wp:docPr id="4" name="图片 4" descr="C:\Documents and Settings\Administrator\桌面\503469333987829874.jpg503469333987829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dministrator\桌面\503469333987829874.jpg503469333987829874"/>
                    <pic:cNvPicPr>
                      <a:picLocks noChangeAspect="1" noChangeArrowheads="1"/>
                    </pic:cNvPicPr>
                  </pic:nvPicPr>
                  <pic:blipFill>
                    <a:blip r:embed="rId8">
                      <a:lum bright="6000" contrast="24000"/>
                      <a:extLst>
                        <a:ext uri="{28A0092B-C50C-407E-A947-70E740481C1C}">
                          <a14:useLocalDpi xmlns:a14="http://schemas.microsoft.com/office/drawing/2010/main" val="0"/>
                        </a:ext>
                      </a:extLst>
                    </a:blip>
                    <a:srcRect/>
                    <a:stretch>
                      <a:fillRect/>
                    </a:stretch>
                  </pic:blipFill>
                  <pic:spPr bwMode="auto">
                    <a:xfrm>
                      <a:off x="0" y="0"/>
                      <a:ext cx="1941830" cy="18561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宋体" w:hint="eastAsia"/>
          <w:sz w:val="28"/>
          <w:szCs w:val="28"/>
        </w:rPr>
        <w:t>随后的听课环节中，邓教授对《</w:t>
      </w:r>
      <w:r>
        <w:rPr>
          <w:rFonts w:cs="宋体" w:hint="eastAsia"/>
          <w:sz w:val="28"/>
          <w:szCs w:val="28"/>
        </w:rPr>
        <w:t>经济法</w:t>
      </w:r>
      <w:r>
        <w:rPr>
          <w:rFonts w:cs="宋体" w:hint="eastAsia"/>
          <w:sz w:val="28"/>
          <w:szCs w:val="28"/>
        </w:rPr>
        <w:t>》进行</w:t>
      </w:r>
      <w:r>
        <w:rPr>
          <w:rFonts w:cs="宋体" w:hint="eastAsia"/>
          <w:sz w:val="28"/>
          <w:szCs w:val="28"/>
        </w:rPr>
        <w:t>了</w:t>
      </w:r>
      <w:r>
        <w:rPr>
          <w:rFonts w:cs="宋体" w:hint="eastAsia"/>
          <w:sz w:val="28"/>
          <w:szCs w:val="28"/>
        </w:rPr>
        <w:t>听课。邓教授夸赞了任课老师教学态度及教学方法通俗易懂，能针对学生弱点和实际合理设计课程，便于学生理解接受，课堂互动频繁。通过这次教学督导检查巡视，邓教授再次肯定了我教学点教学次序</w:t>
      </w:r>
      <w:r>
        <w:rPr>
          <w:rFonts w:cs="宋体" w:hint="eastAsia"/>
          <w:sz w:val="28"/>
          <w:szCs w:val="28"/>
        </w:rPr>
        <w:t>良好，管理规范，教务资料积累较齐全，并希望今后继续保持。</w:t>
      </w:r>
    </w:p>
    <w:p w:rsidR="00980D62" w:rsidRDefault="001865F7">
      <w:pPr>
        <w:ind w:firstLineChars="200" w:firstLine="560"/>
        <w:rPr>
          <w:rFonts w:cs="Times New Roman"/>
          <w:sz w:val="28"/>
          <w:szCs w:val="28"/>
        </w:rPr>
      </w:pPr>
      <w:r>
        <w:rPr>
          <w:rFonts w:cs="宋体" w:hint="eastAsia"/>
          <w:sz w:val="28"/>
          <w:szCs w:val="28"/>
        </w:rPr>
        <w:t>通过本次教学巡查活动，我们既发现了亮点，也找出了不足，受益匪浅。经过邓教授的相关指导，我们也更加明确了下一步的教学工作安排，从而确保高质量的教与学水平，为学校教育工作扎实有效开展奠定坚实基础。</w:t>
      </w:r>
    </w:p>
    <w:p w:rsidR="00980D62" w:rsidRDefault="001865F7">
      <w:pPr>
        <w:ind w:firstLineChars="200" w:firstLine="480"/>
        <w:rPr>
          <w:sz w:val="24"/>
          <w:szCs w:val="24"/>
        </w:rPr>
      </w:pPr>
      <w:r>
        <w:rPr>
          <w:sz w:val="24"/>
          <w:szCs w:val="24"/>
        </w:rPr>
        <w:t xml:space="preserve">                </w:t>
      </w:r>
      <w:r>
        <w:rPr>
          <w:rFonts w:cs="Times New Roman"/>
          <w:noProof/>
          <w:sz w:val="24"/>
          <w:szCs w:val="24"/>
        </w:rPr>
        <w:drawing>
          <wp:inline distT="0" distB="0" distL="0" distR="0">
            <wp:extent cx="1819275" cy="2362200"/>
            <wp:effectExtent l="0" t="0" r="9525" b="0"/>
            <wp:docPr id="1" name="图片 1" descr="515163580746110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1516358074611058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19275" cy="2362200"/>
                    </a:xfrm>
                    <a:prstGeom prst="rect">
                      <a:avLst/>
                    </a:prstGeom>
                    <a:noFill/>
                    <a:ln>
                      <a:noFill/>
                    </a:ln>
                  </pic:spPr>
                </pic:pic>
              </a:graphicData>
            </a:graphic>
          </wp:inline>
        </w:drawing>
      </w:r>
      <w:r>
        <w:rPr>
          <w:sz w:val="24"/>
          <w:szCs w:val="24"/>
        </w:rPr>
        <w:t xml:space="preserve">                        </w:t>
      </w:r>
    </w:p>
    <w:p w:rsidR="00980D62" w:rsidRDefault="001865F7">
      <w:pPr>
        <w:ind w:firstLineChars="200" w:firstLine="480"/>
        <w:jc w:val="right"/>
        <w:rPr>
          <w:rFonts w:cs="Times New Roman"/>
          <w:sz w:val="24"/>
          <w:szCs w:val="24"/>
        </w:rPr>
      </w:pPr>
      <w:r>
        <w:rPr>
          <w:rFonts w:cs="Times New Roman" w:hint="eastAsia"/>
          <w:sz w:val="24"/>
          <w:szCs w:val="24"/>
        </w:rPr>
        <w:t>上海市静安区精艺进修学校</w:t>
      </w:r>
    </w:p>
    <w:p w:rsidR="00980D62" w:rsidRDefault="001865F7">
      <w:pPr>
        <w:ind w:firstLineChars="200" w:firstLine="480"/>
        <w:jc w:val="right"/>
        <w:rPr>
          <w:rFonts w:cs="Times New Roman"/>
          <w:sz w:val="24"/>
          <w:szCs w:val="24"/>
        </w:rPr>
      </w:pPr>
      <w:r>
        <w:rPr>
          <w:rFonts w:cs="Times New Roman" w:hint="eastAsia"/>
          <w:sz w:val="24"/>
          <w:szCs w:val="24"/>
        </w:rPr>
        <w:t>2018-06-18</w:t>
      </w:r>
    </w:p>
    <w:p w:rsidR="00980D62" w:rsidRDefault="00980D62">
      <w:pPr>
        <w:wordWrap w:val="0"/>
        <w:ind w:firstLineChars="200" w:firstLine="480"/>
        <w:jc w:val="right"/>
        <w:rPr>
          <w:rFonts w:cs="Times New Roman"/>
          <w:sz w:val="24"/>
          <w:szCs w:val="24"/>
        </w:rPr>
      </w:pPr>
    </w:p>
    <w:p w:rsidR="00980D62" w:rsidRDefault="00980D62">
      <w:pPr>
        <w:ind w:firstLineChars="200" w:firstLine="480"/>
        <w:jc w:val="right"/>
        <w:rPr>
          <w:rFonts w:cs="Times New Roman"/>
          <w:sz w:val="24"/>
          <w:szCs w:val="24"/>
        </w:rPr>
      </w:pPr>
    </w:p>
    <w:p w:rsidR="00980D62" w:rsidRDefault="00980D62">
      <w:pPr>
        <w:ind w:firstLineChars="200" w:firstLine="480"/>
        <w:jc w:val="right"/>
        <w:rPr>
          <w:rFonts w:cs="Times New Roman"/>
          <w:sz w:val="24"/>
          <w:szCs w:val="24"/>
        </w:rPr>
      </w:pPr>
    </w:p>
    <w:p w:rsidR="00980D62" w:rsidRDefault="00980D62">
      <w:pPr>
        <w:ind w:firstLineChars="200" w:firstLine="480"/>
        <w:jc w:val="right"/>
        <w:rPr>
          <w:rFonts w:cs="Times New Roman"/>
          <w:sz w:val="24"/>
          <w:szCs w:val="24"/>
        </w:rPr>
      </w:pPr>
    </w:p>
    <w:p w:rsidR="00980D62" w:rsidRDefault="00980D62">
      <w:pPr>
        <w:ind w:firstLineChars="200" w:firstLine="480"/>
        <w:jc w:val="right"/>
        <w:rPr>
          <w:rFonts w:cs="Times New Roman"/>
          <w:sz w:val="24"/>
          <w:szCs w:val="24"/>
        </w:rPr>
      </w:pPr>
    </w:p>
    <w:p w:rsidR="00980D62" w:rsidRDefault="00980D62">
      <w:pPr>
        <w:ind w:firstLineChars="200" w:firstLine="480"/>
        <w:jc w:val="right"/>
        <w:rPr>
          <w:rFonts w:cs="Times New Roman"/>
          <w:sz w:val="24"/>
          <w:szCs w:val="24"/>
        </w:rPr>
      </w:pPr>
    </w:p>
    <w:p w:rsidR="00980D62" w:rsidRDefault="00980D62">
      <w:pPr>
        <w:ind w:firstLineChars="200" w:firstLine="480"/>
        <w:jc w:val="right"/>
        <w:rPr>
          <w:rFonts w:cs="Times New Roman"/>
          <w:sz w:val="24"/>
          <w:szCs w:val="24"/>
        </w:rPr>
      </w:pPr>
    </w:p>
    <w:p w:rsidR="00980D62" w:rsidRDefault="00980D62">
      <w:pPr>
        <w:ind w:firstLineChars="200" w:firstLine="480"/>
        <w:jc w:val="right"/>
        <w:rPr>
          <w:rFonts w:cs="Times New Roman"/>
          <w:sz w:val="24"/>
          <w:szCs w:val="24"/>
        </w:rPr>
      </w:pPr>
    </w:p>
    <w:p w:rsidR="00980D62" w:rsidRDefault="00980D62">
      <w:pPr>
        <w:ind w:firstLineChars="200" w:firstLine="480"/>
        <w:jc w:val="right"/>
        <w:rPr>
          <w:rFonts w:cs="Times New Roman"/>
          <w:sz w:val="24"/>
          <w:szCs w:val="24"/>
        </w:rPr>
      </w:pPr>
    </w:p>
    <w:p w:rsidR="00980D62" w:rsidRDefault="00980D62">
      <w:pPr>
        <w:ind w:firstLineChars="200" w:firstLine="480"/>
        <w:jc w:val="right"/>
        <w:rPr>
          <w:rFonts w:cs="Times New Roman"/>
          <w:sz w:val="24"/>
          <w:szCs w:val="24"/>
        </w:rPr>
      </w:pPr>
    </w:p>
    <w:p w:rsidR="00980D62" w:rsidRDefault="00980D62">
      <w:pPr>
        <w:ind w:firstLineChars="200" w:firstLine="480"/>
        <w:jc w:val="right"/>
        <w:rPr>
          <w:rFonts w:cs="Times New Roman"/>
          <w:sz w:val="24"/>
          <w:szCs w:val="24"/>
        </w:rPr>
      </w:pPr>
    </w:p>
    <w:p w:rsidR="00980D62" w:rsidRDefault="00980D62">
      <w:pPr>
        <w:ind w:firstLineChars="200" w:firstLine="480"/>
        <w:jc w:val="right"/>
        <w:rPr>
          <w:rFonts w:cs="Times New Roman"/>
          <w:sz w:val="24"/>
          <w:szCs w:val="24"/>
        </w:rPr>
      </w:pPr>
    </w:p>
    <w:p w:rsidR="00980D62" w:rsidRDefault="00980D62">
      <w:pPr>
        <w:ind w:firstLineChars="200" w:firstLine="480"/>
        <w:jc w:val="right"/>
        <w:rPr>
          <w:rFonts w:cs="Times New Roman"/>
          <w:sz w:val="24"/>
          <w:szCs w:val="24"/>
        </w:rPr>
      </w:pPr>
    </w:p>
    <w:p w:rsidR="00980D62" w:rsidRDefault="00980D62">
      <w:pPr>
        <w:ind w:firstLineChars="200" w:firstLine="480"/>
        <w:jc w:val="right"/>
        <w:rPr>
          <w:rFonts w:cs="Times New Roman"/>
          <w:sz w:val="24"/>
          <w:szCs w:val="24"/>
        </w:rPr>
      </w:pPr>
    </w:p>
    <w:p w:rsidR="00980D62" w:rsidRDefault="00980D62">
      <w:pPr>
        <w:ind w:firstLineChars="200" w:firstLine="480"/>
        <w:jc w:val="center"/>
        <w:rPr>
          <w:sz w:val="24"/>
          <w:szCs w:val="24"/>
        </w:rPr>
      </w:pPr>
    </w:p>
    <w:sectPr w:rsidR="00980D62">
      <w:pgSz w:w="11906" w:h="16838"/>
      <w:pgMar w:top="1304" w:right="1800" w:bottom="873" w:left="1800"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4946FA"/>
    <w:rsid w:val="001857AF"/>
    <w:rsid w:val="001865F7"/>
    <w:rsid w:val="001B44CD"/>
    <w:rsid w:val="00204517"/>
    <w:rsid w:val="00371E32"/>
    <w:rsid w:val="003B71CF"/>
    <w:rsid w:val="00486E0A"/>
    <w:rsid w:val="004D353A"/>
    <w:rsid w:val="004F2B54"/>
    <w:rsid w:val="0050156F"/>
    <w:rsid w:val="0062431A"/>
    <w:rsid w:val="006417EB"/>
    <w:rsid w:val="00657F70"/>
    <w:rsid w:val="006723CA"/>
    <w:rsid w:val="00702AA1"/>
    <w:rsid w:val="007748FC"/>
    <w:rsid w:val="00787D3E"/>
    <w:rsid w:val="008C1C4F"/>
    <w:rsid w:val="00942870"/>
    <w:rsid w:val="00980D62"/>
    <w:rsid w:val="00AB5261"/>
    <w:rsid w:val="00B436A3"/>
    <w:rsid w:val="00C45382"/>
    <w:rsid w:val="00C64D0C"/>
    <w:rsid w:val="00CA003E"/>
    <w:rsid w:val="00CF0D70"/>
    <w:rsid w:val="00DA186A"/>
    <w:rsid w:val="00DC100A"/>
    <w:rsid w:val="00DE5B7E"/>
    <w:rsid w:val="00E4099B"/>
    <w:rsid w:val="00E74709"/>
    <w:rsid w:val="00EF276A"/>
    <w:rsid w:val="00F05D61"/>
    <w:rsid w:val="00FF728B"/>
    <w:rsid w:val="054946FA"/>
    <w:rsid w:val="0702102D"/>
    <w:rsid w:val="0D0C2C2C"/>
    <w:rsid w:val="0D5447E9"/>
    <w:rsid w:val="101A6466"/>
    <w:rsid w:val="153E52F8"/>
    <w:rsid w:val="157B19D5"/>
    <w:rsid w:val="1AA0225C"/>
    <w:rsid w:val="1C7A3403"/>
    <w:rsid w:val="1C7E73EC"/>
    <w:rsid w:val="22E45B6A"/>
    <w:rsid w:val="231828C1"/>
    <w:rsid w:val="24A30160"/>
    <w:rsid w:val="2564384F"/>
    <w:rsid w:val="256F72EC"/>
    <w:rsid w:val="2CA916D8"/>
    <w:rsid w:val="2E6172FB"/>
    <w:rsid w:val="2F7F3C90"/>
    <w:rsid w:val="31701553"/>
    <w:rsid w:val="345C6A91"/>
    <w:rsid w:val="373664A1"/>
    <w:rsid w:val="3E7E18A9"/>
    <w:rsid w:val="3F5761C3"/>
    <w:rsid w:val="45B46AB2"/>
    <w:rsid w:val="49A32BA5"/>
    <w:rsid w:val="4BBF6737"/>
    <w:rsid w:val="4E887D93"/>
    <w:rsid w:val="52A11AF7"/>
    <w:rsid w:val="53852FFF"/>
    <w:rsid w:val="54347A97"/>
    <w:rsid w:val="54FA1404"/>
    <w:rsid w:val="58832406"/>
    <w:rsid w:val="59BD3869"/>
    <w:rsid w:val="5D1D6767"/>
    <w:rsid w:val="5E223CB2"/>
    <w:rsid w:val="60841B27"/>
    <w:rsid w:val="624456A3"/>
    <w:rsid w:val="64321DE9"/>
    <w:rsid w:val="651072B4"/>
    <w:rsid w:val="6BB91348"/>
    <w:rsid w:val="6D535020"/>
    <w:rsid w:val="6F574B2C"/>
    <w:rsid w:val="71432377"/>
    <w:rsid w:val="723744EF"/>
    <w:rsid w:val="73F35429"/>
    <w:rsid w:val="7B35013A"/>
    <w:rsid w:val="7DB166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Balloon Text"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Pr>
      <w:sz w:val="18"/>
      <w:szCs w:val="18"/>
    </w:rPr>
  </w:style>
  <w:style w:type="character" w:customStyle="1" w:styleId="Char">
    <w:name w:val="批注框文本 Char"/>
    <w:basedOn w:val="a0"/>
    <w:link w:val="a3"/>
    <w:uiPriority w:val="99"/>
    <w:qFormat/>
    <w:locked/>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Balloon Text"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Pr>
      <w:sz w:val="18"/>
      <w:szCs w:val="18"/>
    </w:rPr>
  </w:style>
  <w:style w:type="character" w:customStyle="1" w:styleId="Char">
    <w:name w:val="批注框文本 Char"/>
    <w:basedOn w:val="a0"/>
    <w:link w:val="a3"/>
    <w:uiPriority w:val="99"/>
    <w:qFormat/>
    <w:locke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135</Words>
  <Characters>771</Characters>
  <Application>Microsoft Office Word</Application>
  <DocSecurity>0</DocSecurity>
  <Lines>6</Lines>
  <Paragraphs>1</Paragraphs>
  <ScaleCrop>false</ScaleCrop>
  <Company>Microsoft</Company>
  <LinksUpToDate>false</LinksUpToDate>
  <CharactersWithSpaces>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上海电子信息职业技术学院教学督导检查巡视简报</dc:title>
  <dc:creator>香香侠1382502519</dc:creator>
  <cp:lastModifiedBy>USER</cp:lastModifiedBy>
  <cp:revision>2</cp:revision>
  <dcterms:created xsi:type="dcterms:W3CDTF">2018-06-25T05:42:00Z</dcterms:created>
  <dcterms:modified xsi:type="dcterms:W3CDTF">2018-06-25T05:42:00Z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y fmtid="{D5CDD505-2E9C-101B-9397-08002B2CF9AE}" pid="3" name="KSORubyTemplateID" linkTarget="0">
    <vt:lpwstr>6</vt:lpwstr>
  </property>
</Properties>
</file>