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0BF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/>
          <w:b/>
          <w:bCs/>
          <w:color w:val="auto"/>
          <w:sz w:val="32"/>
          <w:szCs w:val="32"/>
        </w:rPr>
        <w:t>喜报 我校</w:t>
      </w:r>
      <w:r>
        <w:rPr>
          <w:rFonts w:hint="eastAsia"/>
          <w:b/>
          <w:bCs/>
          <w:color w:val="auto"/>
          <w:sz w:val="32"/>
          <w:szCs w:val="32"/>
          <w:lang w:eastAsia="zh-CN"/>
        </w:rPr>
        <w:t>师生</w:t>
      </w:r>
      <w:r>
        <w:rPr>
          <w:rFonts w:hint="eastAsia"/>
          <w:b/>
          <w:bCs/>
          <w:color w:val="auto"/>
          <w:sz w:val="32"/>
          <w:szCs w:val="32"/>
        </w:rPr>
        <w:t>在第</w:t>
      </w:r>
      <w:r>
        <w:rPr>
          <w:rFonts w:hint="eastAsia"/>
          <w:b/>
          <w:bCs/>
          <w:color w:val="auto"/>
          <w:sz w:val="32"/>
          <w:szCs w:val="32"/>
          <w:lang w:val="en-US" w:eastAsia="zh-CN"/>
        </w:rPr>
        <w:t>七</w:t>
      </w:r>
      <w:r>
        <w:rPr>
          <w:rFonts w:hint="eastAsia"/>
          <w:b/>
          <w:bCs/>
          <w:color w:val="auto"/>
          <w:sz w:val="32"/>
          <w:szCs w:val="32"/>
        </w:rPr>
        <w:t>届中华经典诵写讲大赛（上海赛区）中获</w:t>
      </w:r>
      <w:r>
        <w:rPr>
          <w:rFonts w:hint="eastAsia"/>
          <w:b/>
          <w:bCs/>
          <w:color w:val="auto"/>
          <w:sz w:val="32"/>
          <w:szCs w:val="32"/>
          <w:lang w:val="en-US" w:eastAsia="zh-CN"/>
        </w:rPr>
        <w:t>得</w:t>
      </w:r>
      <w:r>
        <w:rPr>
          <w:rFonts w:hint="eastAsia"/>
          <w:b/>
          <w:bCs/>
          <w:color w:val="auto"/>
          <w:sz w:val="32"/>
          <w:szCs w:val="32"/>
        </w:rPr>
        <w:t>佳绩</w:t>
      </w:r>
    </w:p>
    <w:p w14:paraId="68C2C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为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深入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贯彻党的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二十大和二十届二中、三中全会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精神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落实全国教育大会和上海市教育大会精神，服务教育强国、文化强国建设，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加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大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国家通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用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语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言文字推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广力度，传承发展中华优秀语言文化，深化“典耀中华”主题读书活动，今年四月，我校举办了第七届中华经典诵写讲比赛。前期经过校内初赛、复赛，共有来自全校各单位40组参赛作品进入决赛。后经学校选拔、专家指导和拍摄录制，学校推荐9组作品到第七届中华经典诵写讲大赛（上海赛区）组委会进行市级集中评审，最终有8组作品在第七届中华经典诵写讲大赛上海赛区中获奖。</w:t>
      </w:r>
    </w:p>
    <w:p w14:paraId="44D0E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在“诗教中国”诗词讲解大赛中：</w:t>
      </w:r>
    </w:p>
    <w:p w14:paraId="10040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左熙媛同学的讲解作品《&lt;卜算子·我住长江头&gt;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——江水悠悠寄情长》（指导教师：神慧）获职业学校学生组二等奖。</w:t>
      </w:r>
    </w:p>
    <w:p w14:paraId="6BED0F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color w:val="FF0000"/>
          <w:sz w:val="24"/>
          <w:szCs w:val="24"/>
          <w:lang w:val="en-US" w:eastAsia="zh-CN"/>
        </w:rPr>
      </w:pPr>
      <w:r>
        <w:rPr>
          <w:rFonts w:hint="eastAsia"/>
          <w:color w:val="FF0000"/>
          <w:sz w:val="24"/>
          <w:szCs w:val="24"/>
          <w:lang w:val="en-US" w:eastAsia="zh-CN"/>
        </w:rPr>
        <w:drawing>
          <wp:inline distT="0" distB="0" distL="114300" distR="114300">
            <wp:extent cx="5037455" cy="3645535"/>
            <wp:effectExtent l="0" t="0" r="10795" b="12065"/>
            <wp:docPr id="11" name="图片 11" descr="诗教中国——职业学校学生组——左熙媛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诗教中国——职业学校学生组——左熙媛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7455" cy="364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B5F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/>
          <w:color w:val="FF0000"/>
          <w:sz w:val="24"/>
          <w:szCs w:val="24"/>
          <w:highlight w:val="none"/>
          <w:lang w:val="en-US" w:eastAsia="zh-CN"/>
        </w:rPr>
      </w:pPr>
    </w:p>
    <w:p w14:paraId="74546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/>
          <w:color w:val="FF0000"/>
          <w:sz w:val="24"/>
          <w:szCs w:val="24"/>
          <w:highlight w:val="none"/>
          <w:lang w:val="en-US" w:eastAsia="zh-CN"/>
        </w:rPr>
      </w:pPr>
    </w:p>
    <w:p w14:paraId="051223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陈佳琦同学的讲解作品《定风波·莫听穿林打叶声》（指导教师：赵瑾）获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职业学校学生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组三等奖。</w:t>
      </w:r>
    </w:p>
    <w:p w14:paraId="620D83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color w:val="FF0000"/>
          <w:sz w:val="24"/>
          <w:szCs w:val="24"/>
          <w:highlight w:val="none"/>
          <w:lang w:val="en-US" w:eastAsia="zh-CN"/>
        </w:rPr>
      </w:pPr>
      <w:r>
        <w:rPr>
          <w:rFonts w:hint="eastAsia"/>
          <w:color w:val="FF0000"/>
          <w:sz w:val="24"/>
          <w:szCs w:val="24"/>
          <w:highlight w:val="none"/>
          <w:lang w:val="en-US" w:eastAsia="zh-CN"/>
        </w:rPr>
        <w:drawing>
          <wp:inline distT="0" distB="0" distL="114300" distR="114300">
            <wp:extent cx="4979035" cy="3623310"/>
            <wp:effectExtent l="0" t="0" r="12065" b="15240"/>
            <wp:docPr id="12" name="图片 12" descr="诗教中国——职业学校学生组——陈佳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诗教中国——职业学校学生组——陈佳琪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362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AA56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蔡奕琦同学的讲解作品《西江月·夜行黄沙道中》（指导教师：张皖君）获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职业学校学生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组优秀奖。</w:t>
      </w:r>
    </w:p>
    <w:p w14:paraId="48B47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color w:val="FF0000"/>
          <w:sz w:val="24"/>
          <w:szCs w:val="24"/>
          <w:highlight w:val="none"/>
          <w:lang w:eastAsia="zh-CN"/>
        </w:rPr>
      </w:pPr>
      <w:r>
        <w:rPr>
          <w:rFonts w:hint="eastAsia"/>
          <w:color w:val="FF0000"/>
          <w:sz w:val="24"/>
          <w:szCs w:val="24"/>
          <w:highlight w:val="none"/>
          <w:lang w:eastAsia="zh-CN"/>
        </w:rPr>
        <w:drawing>
          <wp:inline distT="0" distB="0" distL="114300" distR="114300">
            <wp:extent cx="5064760" cy="3615690"/>
            <wp:effectExtent l="0" t="0" r="2540" b="3810"/>
            <wp:docPr id="13" name="图片 13" descr="诗教中国——职业学校学生组——蔡奕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诗教中国——职业学校学生组——蔡奕琦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64760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F94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200"/>
        <w:textAlignment w:val="auto"/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eastAsia="zh-CN"/>
        </w:rPr>
        <w:t>在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“诵读中国”经典诵读大赛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中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：</w:t>
      </w:r>
    </w:p>
    <w:p w14:paraId="75ADB4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周苑老师的诵读作品《林徽因致费慰梅、费正清的书信》（指导教师：王西贝、颜敏燕）获教师组二等奖。</w:t>
      </w:r>
    </w:p>
    <w:p w14:paraId="7ACB4C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color w:val="FF0000"/>
          <w:sz w:val="24"/>
          <w:szCs w:val="24"/>
          <w:highlight w:val="none"/>
          <w:lang w:eastAsia="zh-CN"/>
        </w:rPr>
      </w:pPr>
      <w:r>
        <w:rPr>
          <w:rFonts w:hint="eastAsia"/>
          <w:color w:val="FF0000"/>
          <w:sz w:val="24"/>
          <w:szCs w:val="24"/>
          <w:highlight w:val="none"/>
          <w:lang w:eastAsia="zh-CN"/>
        </w:rPr>
        <w:drawing>
          <wp:inline distT="0" distB="0" distL="114300" distR="114300">
            <wp:extent cx="4856480" cy="3513455"/>
            <wp:effectExtent l="0" t="0" r="1270" b="10795"/>
            <wp:docPr id="14" name="图片 14" descr="诵读中国——教师组——周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诵读中国——教师组——周苑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5648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D5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杨会晓老师的诵读作品《祖国啊，我亲爱的祖国》（指导教师：王静芳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王欣）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获教师组优秀奖。</w:t>
      </w:r>
    </w:p>
    <w:p w14:paraId="27C2D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drawing>
          <wp:inline distT="0" distB="0" distL="114300" distR="114300">
            <wp:extent cx="4919345" cy="3486150"/>
            <wp:effectExtent l="0" t="0" r="14605" b="0"/>
            <wp:docPr id="16" name="图片 16" descr="诵读中国——教师组——杨会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诵读中国——教师组——杨会晓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19345" cy="348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A28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黄佳慧、徐飞、胡一瑞、左沁雅 、庄禹楠、刘思瑶、唐佳怡、林晨八位同学的诵读作品《红船》（指导教师：鲍昱含）获职业学校学生组二等奖。</w:t>
      </w:r>
    </w:p>
    <w:p w14:paraId="6828F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color w:val="FF0000"/>
          <w:sz w:val="24"/>
          <w:szCs w:val="24"/>
          <w:highlight w:val="none"/>
          <w:lang w:val="en-US" w:eastAsia="zh-CN"/>
        </w:rPr>
      </w:pPr>
      <w:r>
        <w:rPr>
          <w:rFonts w:hint="eastAsia"/>
          <w:color w:val="FF0000"/>
          <w:sz w:val="24"/>
          <w:szCs w:val="24"/>
          <w:highlight w:val="none"/>
          <w:lang w:val="en-US" w:eastAsia="zh-CN"/>
        </w:rPr>
        <w:drawing>
          <wp:inline distT="0" distB="0" distL="114300" distR="114300">
            <wp:extent cx="5107940" cy="3722370"/>
            <wp:effectExtent l="0" t="0" r="16510" b="11430"/>
            <wp:docPr id="17" name="图片 17" descr="诵读中国——职业学校学生组——黄佳慧等8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诵读中国——职业学校学生组——黄佳慧等8人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07940" cy="372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329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胡梦婷、孙静如、龚若瑾、宋茜玉四位同学的诵读作品《青春中国》（指导教师：崔广风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杨洋）获职业学校学生组三等奖。</w:t>
      </w:r>
    </w:p>
    <w:p w14:paraId="45E04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color w:val="FF0000"/>
          <w:sz w:val="24"/>
          <w:szCs w:val="24"/>
          <w:highlight w:val="none"/>
          <w:lang w:eastAsia="zh-CN"/>
        </w:rPr>
      </w:pPr>
      <w:r>
        <w:rPr>
          <w:rFonts w:hint="eastAsia"/>
          <w:color w:val="FF0000"/>
          <w:sz w:val="24"/>
          <w:szCs w:val="24"/>
          <w:highlight w:val="none"/>
          <w:lang w:eastAsia="zh-CN"/>
        </w:rPr>
        <w:drawing>
          <wp:inline distT="0" distB="0" distL="114300" distR="114300">
            <wp:extent cx="5000625" cy="3614420"/>
            <wp:effectExtent l="0" t="0" r="9525" b="5080"/>
            <wp:docPr id="18" name="图片 18" descr="诵读中国——职业学校学生组——胡梦婷等4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诵读中国——职业学校学生组——胡梦婷等4人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361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687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陶长婷同学的诵读作品《中华颂》（指导教师：杨洋）获职业学校学生组优秀奖。</w:t>
      </w:r>
    </w:p>
    <w:p w14:paraId="277AA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color w:val="FF0000"/>
          <w:sz w:val="24"/>
          <w:szCs w:val="24"/>
          <w:highlight w:val="none"/>
          <w:lang w:eastAsia="zh-CN"/>
        </w:rPr>
      </w:pPr>
      <w:r>
        <w:rPr>
          <w:rFonts w:hint="eastAsia"/>
          <w:color w:val="FF0000"/>
          <w:sz w:val="24"/>
          <w:szCs w:val="24"/>
          <w:highlight w:val="none"/>
          <w:lang w:eastAsia="zh-CN"/>
        </w:rPr>
        <w:drawing>
          <wp:inline distT="0" distB="0" distL="114300" distR="114300">
            <wp:extent cx="5044440" cy="3666490"/>
            <wp:effectExtent l="0" t="0" r="3810" b="10160"/>
            <wp:docPr id="19" name="图片 19" descr="诵读中国——职业学校学生组——陶长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诵读中国——职业学校学生组——陶长婷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44440" cy="366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EF9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本届中华经典诵写讲大赛主题为“典耀中华，赓续文脉”，旨在通过诵读、讲解、书写、篆刻等语言文化系列活动，弘扬中华优秀语言文化，从中华经典中汲取智慧力量、坚定理想信念、彰显时代精神，展现青年对中华经典的传承与创新，助力教育强国和文化强国建设。</w:t>
      </w:r>
    </w:p>
    <w:p w14:paraId="179E1684">
      <w:pPr>
        <w:pStyle w:val="4"/>
        <w:spacing w:line="360" w:lineRule="auto"/>
        <w:ind w:firstLine="480" w:firstLineChars="200"/>
        <w:jc w:val="left"/>
        <w:rPr>
          <w:rFonts w:hint="default" w:cs="Times New Roman"/>
          <w:color w:val="FF0000"/>
          <w:sz w:val="24"/>
          <w:szCs w:val="24"/>
          <w:lang w:val="en-US" w:eastAsia="zh-CN"/>
        </w:rPr>
      </w:pPr>
    </w:p>
    <w:p w14:paraId="1564F1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                            上海电子信息职业技术学院</w:t>
      </w:r>
    </w:p>
    <w:p w14:paraId="19E270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                                     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 语言文字委员会办公室</w:t>
      </w:r>
    </w:p>
    <w:p w14:paraId="31274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                                     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 2025年10月15日</w:t>
      </w:r>
    </w:p>
    <w:p w14:paraId="251AE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center"/>
        <w:textAlignment w:val="auto"/>
        <w:rPr>
          <w:rFonts w:hint="eastAsia"/>
          <w:color w:val="FF0000"/>
          <w:sz w:val="24"/>
          <w:szCs w:val="24"/>
          <w:lang w:val="en-US" w:eastAsia="zh-CN"/>
        </w:rPr>
      </w:pPr>
    </w:p>
    <w:p w14:paraId="008CD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center"/>
        <w:textAlignment w:val="auto"/>
        <w:rPr>
          <w:rFonts w:hint="eastAsia"/>
          <w:color w:val="FF0000"/>
          <w:sz w:val="24"/>
          <w:szCs w:val="24"/>
          <w:lang w:val="en-US" w:eastAsia="zh-CN"/>
        </w:rPr>
      </w:pPr>
    </w:p>
    <w:p w14:paraId="38934D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center"/>
        <w:textAlignment w:val="auto"/>
        <w:rPr>
          <w:rFonts w:hint="default"/>
          <w:color w:val="FF000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jMzUwZThiOTI3YWIxMDFhMDczY2YzZTY5M2E1NTAifQ=="/>
  </w:docVars>
  <w:rsids>
    <w:rsidRoot w:val="00000000"/>
    <w:rsid w:val="04DD7A0E"/>
    <w:rsid w:val="088A6324"/>
    <w:rsid w:val="0A33659E"/>
    <w:rsid w:val="0A5B7D79"/>
    <w:rsid w:val="12556EE3"/>
    <w:rsid w:val="154E789E"/>
    <w:rsid w:val="17224933"/>
    <w:rsid w:val="1A1C3E9C"/>
    <w:rsid w:val="1C7D0487"/>
    <w:rsid w:val="23F22004"/>
    <w:rsid w:val="25B427E8"/>
    <w:rsid w:val="264451D4"/>
    <w:rsid w:val="2C1E649F"/>
    <w:rsid w:val="2DD93464"/>
    <w:rsid w:val="305257E7"/>
    <w:rsid w:val="33145128"/>
    <w:rsid w:val="357F4FD8"/>
    <w:rsid w:val="3B191EA6"/>
    <w:rsid w:val="3E102A48"/>
    <w:rsid w:val="3EDE27D7"/>
    <w:rsid w:val="42ED6655"/>
    <w:rsid w:val="43C31004"/>
    <w:rsid w:val="46245FB9"/>
    <w:rsid w:val="48585D66"/>
    <w:rsid w:val="49CB4E99"/>
    <w:rsid w:val="557D677D"/>
    <w:rsid w:val="5E0F5D98"/>
    <w:rsid w:val="6197085C"/>
    <w:rsid w:val="69B97910"/>
    <w:rsid w:val="6B634235"/>
    <w:rsid w:val="6CD41667"/>
    <w:rsid w:val="716E30E6"/>
    <w:rsid w:val="71994E28"/>
    <w:rsid w:val="72AF508D"/>
    <w:rsid w:val="78840B7D"/>
    <w:rsid w:val="7B456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913</Words>
  <Characters>975</Characters>
  <Lines>0</Lines>
  <Paragraphs>0</Paragraphs>
  <TotalTime>2</TotalTime>
  <ScaleCrop>false</ScaleCrop>
  <LinksUpToDate>false</LinksUpToDate>
  <CharactersWithSpaces>1097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2022-11-14T05:23:00Z</dcterms:created>
  <dc:creator>dai</dc:creator>
  <cp:lastModifiedBy>Swift</cp:lastModifiedBy>
  <dcterms:modified xsi:type="dcterms:W3CDTF">2025-10-15T05:52:19Z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FF69AD70BCB04EA48C457C08811C75F5_13</vt:lpwstr>
  </property>
  <property fmtid="{D5CDD505-2E9C-101B-9397-08002B2CF9AE}" pid="4" name="KSOTemplateDocerSaveRecord">
    <vt:lpwstr>eyJoZGlkIjoiMmI1NzVjMmYxNWY5NTRmNDc2N2QyODc4YWU2ZWRmNjQiLCJ1c2VySWQiOiI1NzgzNDY0NjUifQ==</vt:lpwstr>
  </property>
</Properties>
</file>